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2025年科右前旗文化活动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160"/>
        <w:gridCol w:w="2175"/>
        <w:gridCol w:w="2145"/>
        <w:gridCol w:w="4935"/>
        <w:gridCol w:w="8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tblHeader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文艺活动名称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文艺活动时间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文艺活动地点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简要描述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“歌游内蒙古 天天过大年——‘我要上春晚’”2025年科右前旗春节联欢晚会海选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2024年12月21日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兴安盟文化中心大剧场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满足人民过上美好生活的新期待，在蛇年迎新春之际举办2025年春节联欢晚会，与2024年12月21日，面向社会开启“我要上春晚”海选活动，打造全旗文艺团体同台竞技场面，挖掘优秀文艺人才和节目，展现地方特色文化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“岭上兴安 多彩前旗”锦绣灯会嘉年华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系列活动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2024年12月-2025年1月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归流河公园桥北 主舞台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不断满足各族人民日益增长的精神文化需求，让全旗人民群众共同喜气洋洋过大年感受不一样的魅力前旗，在传统节日春节期间围开展“天天过大年”年俗文化节，实现“全天候”的暖冬狂欢体验，打造出一场具有当地浓郁特色与浓厚年味儿的欢乐中国年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2025年科右前旗“札萨克图的祝福”春节联欢晚会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2025年1月21日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科右前旗科尔沁多功能文化厅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丰富广大群众的精神文化生活，营造浓厚的节日氛围，打好2025年新春开篇局，让人民群众切实感受到浓郁的“年味儿”。计划于2025年1月21日再科尔沁多功能文化厅举办科右前旗“札萨克图的祝福”春节联欢晚会.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2025年“4.23”世界读书日活动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2025年4月23日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科右前旗图书馆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围绕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“4.23”世界读书日开展读书活动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，如：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联合科右前旗博苑海之光幼儿园开展深化全民阅读 书香润童心 "我读书·我快乐·我成长"主题活动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“共享芬芳·文化助残”无障碍文化服务活动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、"深化全民阅读 书香润童心"课本剧比赛主题活动、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"深化全民阅读 书香润童心"让孩子发现图书馆 主题活动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中国旅游日·兴安盟那达慕季启动式暨乌兰毛都草原 风景区开园仪式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2025年5月18日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pacing w:val="8"/>
              </w:rPr>
              <w:t>乌兰毛都草原风景区内百口大锅营地区域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18日，中国旅游日·兴安盟那达慕季启动式暨乌兰毛都草原风景区开园仪式在这里举行。活动以草原文化的传统迎宾仪式拉开序幕，为嘉宾和游客们带来了一场独具特色的文化盛宴，也标志着今年的草原旅游季正式开启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戏曲北疆行—2025年科右前旗戏曲进乡村惠民演出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2025年5月-2025年10月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科右前旗14个苏木乡镇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为丰富脱贫地区公共文化供给，促进文化资源向基层倾斜，推动地方戏曲艺术传承发展，满足农牧民群众精神文化需求。落实“戏曲进乡村项目”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向社会招募承接演出文艺团体，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为14个苏木乡镇各配送6场次戏曲公益性演出，共计84场次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持续传承中华优秀传统文化、推进乡村文化振兴、助力文化扶贫、保障群众基本文化权益。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感党恩 听党话 跟党走”北疆文化建设提升行动-科右前旗北疆乌兰牧骑惠民演出月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2025年6月-9月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8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8"/>
              </w:rPr>
              <w:t>科右前旗归流河生态公园主舞台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为丰富基层群众文化生活，推动乌兰牧骑事业蓬勃发展，科右前旗北疆乌兰牧骑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为民服务的优良传统，于2025年6月1日至7月1日在科右前旗归流河生态公园举办文化惠民系列演出活动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5场次。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“歌游内蒙古 舞韵耀北疆”“零跑汽车新能源”全盟广场舞大赛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2025年6月9日—6月20日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科右前旗归流河生态公园主舞台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“歌游内蒙古 舞韵耀北疆”“零跑汽车新能源”活动的开展，吸引来自全盟110支队伍，2000余名中老年群众齐聚科右前旗，以民族舞的悠扬、健身操的活力、秧歌的喜庆演绎着属于中老年群体的独特风采，为观众献上了一场直击心灵的视觉盛宴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“弘扬北疆文化，赓续中华文脉”非遗文化交流与研学活动暨“科右前旗文化和自然遗产日”活动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2025年6月18日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兴安职业技术学院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该活动既为高校师生、市民游客搭建了近距离感受北疆非遗魅力的平台，也通过“校地联动+研学融合”的模式，推动非遗文化在青年群体中落地生根，为中华文脉赓续注入北疆活力。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“跟着电影赶大集”草原行暨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内蒙古草原休闲体育大会·2025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兴安盟那达慕开幕式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2025年8月8日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8"/>
              </w:rPr>
            </w:pPr>
            <w:r>
              <w:rPr>
                <w:rFonts w:hint="eastAsia"/>
                <w:spacing w:val="8"/>
              </w:rPr>
              <w:t>科右前旗乌兰毛都苏木传统体育综合训练基地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8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2025年兴安盟那达慕以“草原休闲游·天天那达慕”为主题，创新构建“100+6+1+N”全域文旅体系。计划在开幕式中融入“跟着电影赶大集”草原行、传统元素与现代科技、无人机编队、智能机械狗、电动蒙古包等亮点，三大主题彩车与“活态非遗长廊”不断彰显文化创新。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2025年科右前旗“四季村晚”乌兰毛都苏木勿布林嘎查“夏季村晚”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2025年8月10日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8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kern w:val="2"/>
                <w:sz w:val="21"/>
                <w:szCs w:val="24"/>
                <w:lang w:val="en-US" w:eastAsia="zh-CN" w:bidi="ar-SA"/>
              </w:rPr>
              <w:t>乌兰毛都苏木传统体育综合训练基地草原音乐节舞台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繁荣发展乡村文化，推动公共文化服务高质量发展，鼓励和引导“村晚”机制化、常态化、品牌化，不断丰富夏季期间农民精神文化生活，举办2025年科右前旗“四季村晚”乌兰毛都苏木勿布林嘎查“夏季村晚”活动</w:t>
            </w:r>
          </w:p>
        </w:tc>
        <w:tc>
          <w:tcPr>
            <w:tcW w:w="8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701" w:right="2098" w:bottom="1361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E3EDC"/>
    <w:rsid w:val="0006799B"/>
    <w:rsid w:val="01A30EE9"/>
    <w:rsid w:val="01B14EFD"/>
    <w:rsid w:val="025B0028"/>
    <w:rsid w:val="03856AB1"/>
    <w:rsid w:val="04852ACB"/>
    <w:rsid w:val="05CA302A"/>
    <w:rsid w:val="06987D31"/>
    <w:rsid w:val="069F01C5"/>
    <w:rsid w:val="07372BD8"/>
    <w:rsid w:val="07DE72C5"/>
    <w:rsid w:val="08F40DFF"/>
    <w:rsid w:val="091D157D"/>
    <w:rsid w:val="09D33C56"/>
    <w:rsid w:val="0B487B5D"/>
    <w:rsid w:val="0BE7482B"/>
    <w:rsid w:val="0C2E6A52"/>
    <w:rsid w:val="10160263"/>
    <w:rsid w:val="105E65D5"/>
    <w:rsid w:val="10C46113"/>
    <w:rsid w:val="166647C3"/>
    <w:rsid w:val="17EA47FB"/>
    <w:rsid w:val="186C0A96"/>
    <w:rsid w:val="1A7A5321"/>
    <w:rsid w:val="1AE511A5"/>
    <w:rsid w:val="1C950DD6"/>
    <w:rsid w:val="1E2D1DCA"/>
    <w:rsid w:val="1EC22D42"/>
    <w:rsid w:val="21884F64"/>
    <w:rsid w:val="222829E0"/>
    <w:rsid w:val="234F602D"/>
    <w:rsid w:val="2452796B"/>
    <w:rsid w:val="25990CFD"/>
    <w:rsid w:val="25B36751"/>
    <w:rsid w:val="25F86E18"/>
    <w:rsid w:val="273F7890"/>
    <w:rsid w:val="283D6A43"/>
    <w:rsid w:val="2AB568CF"/>
    <w:rsid w:val="2B7F554A"/>
    <w:rsid w:val="2BF468E7"/>
    <w:rsid w:val="2CE96151"/>
    <w:rsid w:val="2E3B711A"/>
    <w:rsid w:val="32F23F36"/>
    <w:rsid w:val="38086A22"/>
    <w:rsid w:val="386C79BD"/>
    <w:rsid w:val="39B35DBE"/>
    <w:rsid w:val="3A101970"/>
    <w:rsid w:val="3A1A41F4"/>
    <w:rsid w:val="3B212F47"/>
    <w:rsid w:val="3B264497"/>
    <w:rsid w:val="3BE52512"/>
    <w:rsid w:val="3C1F4ACB"/>
    <w:rsid w:val="3D330237"/>
    <w:rsid w:val="3F0B7522"/>
    <w:rsid w:val="412B57AD"/>
    <w:rsid w:val="420B6970"/>
    <w:rsid w:val="438662DE"/>
    <w:rsid w:val="45AA7745"/>
    <w:rsid w:val="47254566"/>
    <w:rsid w:val="482B3296"/>
    <w:rsid w:val="491F7F64"/>
    <w:rsid w:val="49C45703"/>
    <w:rsid w:val="49EE319D"/>
    <w:rsid w:val="4B1A46C6"/>
    <w:rsid w:val="4B2E059E"/>
    <w:rsid w:val="4BBC7CD9"/>
    <w:rsid w:val="4E25100E"/>
    <w:rsid w:val="4EAB5730"/>
    <w:rsid w:val="4EB62A6B"/>
    <w:rsid w:val="4F0F70E8"/>
    <w:rsid w:val="4F3A5FFE"/>
    <w:rsid w:val="51062770"/>
    <w:rsid w:val="5151572F"/>
    <w:rsid w:val="517A7FBE"/>
    <w:rsid w:val="529103CC"/>
    <w:rsid w:val="534236C0"/>
    <w:rsid w:val="53635F87"/>
    <w:rsid w:val="54286C39"/>
    <w:rsid w:val="54AC6643"/>
    <w:rsid w:val="55692639"/>
    <w:rsid w:val="55A43377"/>
    <w:rsid w:val="59FB4207"/>
    <w:rsid w:val="5B770F50"/>
    <w:rsid w:val="5BAD0D9B"/>
    <w:rsid w:val="5C8071C9"/>
    <w:rsid w:val="5CF75392"/>
    <w:rsid w:val="5DB34458"/>
    <w:rsid w:val="64CF459C"/>
    <w:rsid w:val="64DC43B2"/>
    <w:rsid w:val="6610091A"/>
    <w:rsid w:val="66354680"/>
    <w:rsid w:val="67007578"/>
    <w:rsid w:val="676F7BA7"/>
    <w:rsid w:val="68DC6A50"/>
    <w:rsid w:val="69050C89"/>
    <w:rsid w:val="69675B29"/>
    <w:rsid w:val="6AC02B84"/>
    <w:rsid w:val="6B2A5F1D"/>
    <w:rsid w:val="6C1147BF"/>
    <w:rsid w:val="6EDD78FE"/>
    <w:rsid w:val="6F855F4D"/>
    <w:rsid w:val="6FBE3EDC"/>
    <w:rsid w:val="711303B3"/>
    <w:rsid w:val="714B1497"/>
    <w:rsid w:val="72421A03"/>
    <w:rsid w:val="72577880"/>
    <w:rsid w:val="7260465E"/>
    <w:rsid w:val="75CD5A1E"/>
    <w:rsid w:val="75D11FA8"/>
    <w:rsid w:val="762907D4"/>
    <w:rsid w:val="79B81FD7"/>
    <w:rsid w:val="7A0822EA"/>
    <w:rsid w:val="7A363B66"/>
    <w:rsid w:val="7CF66CD0"/>
    <w:rsid w:val="7EF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楷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5</Pages>
  <Words>1612</Words>
  <Characters>1729</Characters>
  <Lines>0</Lines>
  <Paragraphs>0</Paragraphs>
  <TotalTime>1</TotalTime>
  <ScaleCrop>false</ScaleCrop>
  <LinksUpToDate>false</LinksUpToDate>
  <CharactersWithSpaces>1742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2025-03-16T02:20:00Z</dcterms:created>
  <dc:creator>WTJ</dc:creator>
  <cp:lastModifiedBy>WTJ</cp:lastModifiedBy>
  <dcterms:modified xsi:type="dcterms:W3CDTF">2025-12-02T07:01:57Z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eyJoZGlkIjoiYzI0Y2I3M2Y4NTI0MDExYzBkNGMwNWI5MDIzYmNkMDUiLCJ1c2VySWQiOiIzNjAyNjMxNzMifQ==</vt:lpwstr>
  </property>
  <property fmtid="{D5CDD505-2E9C-101B-9397-08002B2CF9AE}" pid="4" name="ICV">
    <vt:lpwstr>3D20FC9D824D4971B44A8E65A483CC60_12</vt:lpwstr>
  </property>
</Properties>
</file>