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22" w:rsidRDefault="00294622" w:rsidP="00DB257E">
      <w:pPr>
        <w:widowControl w:val="0"/>
        <w:spacing w:line="580" w:lineRule="exact"/>
        <w:jc w:val="center"/>
        <w:rPr>
          <w:rStyle w:val="NormalCharacter"/>
          <w:rFonts w:ascii="方正小标宋简体" w:eastAsia="方正小标宋简体"/>
          <w:sz w:val="44"/>
          <w:szCs w:val="44"/>
        </w:rPr>
      </w:pPr>
    </w:p>
    <w:p w:rsidR="00294622" w:rsidRDefault="00294622" w:rsidP="00DB257E">
      <w:pPr>
        <w:widowControl w:val="0"/>
        <w:spacing w:line="580" w:lineRule="exact"/>
        <w:jc w:val="center"/>
        <w:rPr>
          <w:rStyle w:val="NormalCharacter"/>
          <w:rFonts w:ascii="方正小标宋简体" w:eastAsia="方正小标宋简体"/>
          <w:sz w:val="44"/>
          <w:szCs w:val="44"/>
        </w:rPr>
      </w:pPr>
      <w:r w:rsidRPr="008904B7">
        <w:rPr>
          <w:rStyle w:val="NormalCharacter"/>
          <w:rFonts w:ascii="方正小标宋简体" w:eastAsia="方正小标宋简体" w:hint="eastAsia"/>
          <w:sz w:val="44"/>
          <w:szCs w:val="44"/>
        </w:rPr>
        <w:t>讲</w:t>
      </w:r>
      <w:r>
        <w:rPr>
          <w:rStyle w:val="NormalCharacter"/>
          <w:rFonts w:ascii="方正小标宋简体" w:eastAsia="方正小标宋简体"/>
          <w:sz w:val="44"/>
          <w:szCs w:val="44"/>
        </w:rPr>
        <w:t xml:space="preserve"> </w:t>
      </w:r>
      <w:r w:rsidRPr="008904B7">
        <w:rPr>
          <w:rStyle w:val="NormalCharacter"/>
          <w:rFonts w:ascii="方正小标宋简体" w:eastAsia="方正小标宋简体" w:hint="eastAsia"/>
          <w:sz w:val="44"/>
          <w:szCs w:val="44"/>
        </w:rPr>
        <w:t>话</w:t>
      </w:r>
      <w:r>
        <w:rPr>
          <w:rStyle w:val="NormalCharacter"/>
          <w:rFonts w:ascii="方正小标宋简体" w:eastAsia="方正小标宋简体"/>
          <w:sz w:val="44"/>
          <w:szCs w:val="44"/>
        </w:rPr>
        <w:t xml:space="preserve"> </w:t>
      </w:r>
      <w:r w:rsidRPr="008904B7">
        <w:rPr>
          <w:rStyle w:val="NormalCharacter"/>
          <w:rFonts w:ascii="方正小标宋简体" w:eastAsia="方正小标宋简体" w:hint="eastAsia"/>
          <w:sz w:val="44"/>
          <w:szCs w:val="44"/>
        </w:rPr>
        <w:t>提</w:t>
      </w:r>
      <w:r>
        <w:rPr>
          <w:rStyle w:val="NormalCharacter"/>
          <w:rFonts w:ascii="方正小标宋简体" w:eastAsia="方正小标宋简体"/>
          <w:sz w:val="44"/>
          <w:szCs w:val="44"/>
        </w:rPr>
        <w:t xml:space="preserve"> </w:t>
      </w:r>
      <w:r w:rsidRPr="008904B7">
        <w:rPr>
          <w:rStyle w:val="NormalCharacter"/>
          <w:rFonts w:ascii="方正小标宋简体" w:eastAsia="方正小标宋简体" w:hint="eastAsia"/>
          <w:sz w:val="44"/>
          <w:szCs w:val="44"/>
        </w:rPr>
        <w:t>纲</w:t>
      </w:r>
    </w:p>
    <w:p w:rsidR="00294622" w:rsidRDefault="00294622" w:rsidP="00DB257E">
      <w:pPr>
        <w:widowControl w:val="0"/>
        <w:spacing w:line="580" w:lineRule="exact"/>
        <w:jc w:val="center"/>
        <w:rPr>
          <w:rStyle w:val="NormalCharacter"/>
          <w:rFonts w:ascii="方正小标宋简体" w:eastAsia="方正小标宋简体"/>
          <w:sz w:val="44"/>
          <w:szCs w:val="44"/>
        </w:rPr>
      </w:pPr>
    </w:p>
    <w:p w:rsidR="00294622" w:rsidRDefault="00294622" w:rsidP="00DB257E">
      <w:pPr>
        <w:widowControl w:val="0"/>
        <w:spacing w:line="580" w:lineRule="exact"/>
        <w:jc w:val="center"/>
        <w:rPr>
          <w:rStyle w:val="NormalCharacter"/>
          <w:rFonts w:ascii="楷体_GB2312" w:eastAsia="楷体_GB2312"/>
          <w:sz w:val="34"/>
          <w:szCs w:val="34"/>
        </w:rPr>
      </w:pPr>
      <w:r w:rsidRPr="008904B7">
        <w:rPr>
          <w:rStyle w:val="NormalCharacter"/>
          <w:rFonts w:ascii="楷体_GB2312" w:eastAsia="楷体_GB2312" w:hint="eastAsia"/>
          <w:sz w:val="34"/>
          <w:szCs w:val="34"/>
        </w:rPr>
        <w:t>（</w:t>
      </w:r>
      <w:smartTag w:uri="urn:schemas-microsoft-com:office:smarttags" w:element="chsdate">
        <w:smartTagPr>
          <w:attr w:name="IsROCDate" w:val="False"/>
          <w:attr w:name="IsLunarDate" w:val="False"/>
          <w:attr w:name="Day" w:val="1"/>
          <w:attr w:name="Month" w:val="11"/>
          <w:attr w:name="Year" w:val="2021"/>
        </w:smartTagPr>
        <w:r w:rsidRPr="008904B7">
          <w:rPr>
            <w:rStyle w:val="NormalCharacter"/>
            <w:rFonts w:ascii="楷体_GB2312" w:eastAsia="楷体_GB2312"/>
            <w:sz w:val="34"/>
            <w:szCs w:val="34"/>
          </w:rPr>
          <w:t>2021</w:t>
        </w:r>
        <w:r w:rsidRPr="008904B7">
          <w:rPr>
            <w:rStyle w:val="NormalCharacter"/>
            <w:rFonts w:ascii="楷体_GB2312" w:eastAsia="楷体_GB2312" w:hint="eastAsia"/>
            <w:sz w:val="34"/>
            <w:szCs w:val="34"/>
          </w:rPr>
          <w:t>年</w:t>
        </w:r>
        <w:r w:rsidRPr="008904B7">
          <w:rPr>
            <w:rStyle w:val="NormalCharacter"/>
            <w:rFonts w:ascii="楷体_GB2312" w:eastAsia="楷体_GB2312"/>
            <w:sz w:val="34"/>
            <w:szCs w:val="34"/>
          </w:rPr>
          <w:t>11</w:t>
        </w:r>
        <w:r w:rsidRPr="008904B7">
          <w:rPr>
            <w:rStyle w:val="NormalCharacter"/>
            <w:rFonts w:ascii="楷体_GB2312" w:eastAsia="楷体_GB2312" w:hint="eastAsia"/>
            <w:sz w:val="34"/>
            <w:szCs w:val="34"/>
          </w:rPr>
          <w:t>月</w:t>
        </w:r>
        <w:r w:rsidRPr="008904B7">
          <w:rPr>
            <w:rStyle w:val="NormalCharacter"/>
            <w:rFonts w:ascii="楷体_GB2312" w:eastAsia="楷体_GB2312"/>
            <w:sz w:val="34"/>
            <w:szCs w:val="34"/>
          </w:rPr>
          <w:t>1</w:t>
        </w:r>
        <w:r w:rsidRPr="008904B7">
          <w:rPr>
            <w:rStyle w:val="NormalCharacter"/>
            <w:rFonts w:ascii="楷体_GB2312" w:eastAsia="楷体_GB2312" w:hint="eastAsia"/>
            <w:sz w:val="34"/>
            <w:szCs w:val="34"/>
          </w:rPr>
          <w:t>日</w:t>
        </w:r>
      </w:smartTag>
      <w:r w:rsidRPr="008904B7">
        <w:rPr>
          <w:rStyle w:val="NormalCharacter"/>
          <w:rFonts w:ascii="楷体_GB2312" w:eastAsia="楷体_GB2312" w:hint="eastAsia"/>
          <w:sz w:val="34"/>
          <w:szCs w:val="34"/>
        </w:rPr>
        <w:t>）</w:t>
      </w:r>
    </w:p>
    <w:p w:rsidR="00294622" w:rsidRDefault="00294622" w:rsidP="00DB257E">
      <w:pPr>
        <w:widowControl w:val="0"/>
        <w:spacing w:line="580" w:lineRule="exact"/>
        <w:jc w:val="center"/>
        <w:rPr>
          <w:rStyle w:val="NormalCharacter"/>
          <w:rFonts w:ascii="楷体_GB2312" w:eastAsia="楷体_GB2312"/>
          <w:sz w:val="34"/>
          <w:szCs w:val="34"/>
        </w:rPr>
      </w:pPr>
      <w:r w:rsidRPr="008904B7">
        <w:rPr>
          <w:rStyle w:val="NormalCharacter"/>
          <w:rFonts w:ascii="楷体_GB2312" w:eastAsia="楷体_GB2312" w:hint="eastAsia"/>
          <w:sz w:val="34"/>
          <w:szCs w:val="34"/>
        </w:rPr>
        <w:t>旗委书记</w:t>
      </w:r>
      <w:r w:rsidRPr="008904B7">
        <w:rPr>
          <w:rStyle w:val="NormalCharacter"/>
          <w:rFonts w:ascii="楷体_GB2312" w:eastAsia="楷体_GB2312"/>
          <w:sz w:val="34"/>
          <w:szCs w:val="34"/>
        </w:rPr>
        <w:t xml:space="preserve">  </w:t>
      </w:r>
      <w:r w:rsidRPr="008904B7">
        <w:rPr>
          <w:rStyle w:val="NormalCharacter"/>
          <w:rFonts w:ascii="楷体_GB2312" w:eastAsia="楷体_GB2312" w:hint="eastAsia"/>
          <w:sz w:val="34"/>
          <w:szCs w:val="34"/>
        </w:rPr>
        <w:t>孙书涛</w:t>
      </w:r>
    </w:p>
    <w:p w:rsidR="00294622" w:rsidRDefault="00294622" w:rsidP="00DB257E">
      <w:pPr>
        <w:widowControl w:val="0"/>
        <w:spacing w:line="580" w:lineRule="exact"/>
        <w:rPr>
          <w:rStyle w:val="NormalCharacter"/>
          <w:rFonts w:ascii="方正小标宋简体" w:eastAsia="方正小标宋简体"/>
          <w:sz w:val="44"/>
          <w:szCs w:val="44"/>
        </w:rPr>
      </w:pPr>
    </w:p>
    <w:p w:rsidR="00294622" w:rsidRDefault="00294622" w:rsidP="00DB257E">
      <w:pPr>
        <w:widowControl w:val="0"/>
        <w:spacing w:line="580" w:lineRule="exact"/>
        <w:rPr>
          <w:rStyle w:val="NormalCharacter"/>
          <w:rFonts w:ascii="仿宋_GB2312" w:eastAsia="仿宋_GB2312"/>
          <w:sz w:val="34"/>
          <w:szCs w:val="34"/>
        </w:rPr>
      </w:pPr>
      <w:r w:rsidRPr="008904B7">
        <w:rPr>
          <w:rStyle w:val="NormalCharacter"/>
          <w:rFonts w:ascii="仿宋_GB2312" w:eastAsia="仿宋_GB2312" w:hint="eastAsia"/>
          <w:sz w:val="34"/>
          <w:szCs w:val="34"/>
        </w:rPr>
        <w:t>同志们：</w:t>
      </w:r>
    </w:p>
    <w:p w:rsidR="00294622" w:rsidRDefault="00294622" w:rsidP="007407D3">
      <w:pPr>
        <w:widowControl w:val="0"/>
        <w:spacing w:line="580" w:lineRule="exact"/>
        <w:ind w:firstLineChars="200" w:firstLine="31680"/>
        <w:rPr>
          <w:rStyle w:val="NormalCharacter"/>
          <w:rFonts w:ascii="仿宋_GB2312" w:eastAsia="仿宋_GB2312" w:hAnsi="仿宋_GB2312"/>
          <w:sz w:val="34"/>
          <w:szCs w:val="34"/>
          <w:u w:val="single"/>
        </w:rPr>
      </w:pPr>
      <w:r>
        <w:rPr>
          <w:rStyle w:val="NormalCharacter"/>
          <w:rFonts w:ascii="仿宋_GB2312" w:eastAsia="仿宋_GB2312" w:hint="eastAsia"/>
          <w:sz w:val="34"/>
          <w:szCs w:val="34"/>
        </w:rPr>
        <w:t>按照盟委、行署统一安排部署，</w:t>
      </w:r>
      <w:r w:rsidRPr="000F3EB6">
        <w:rPr>
          <w:rStyle w:val="NormalCharacter"/>
          <w:rFonts w:ascii="仿宋_GB2312" w:eastAsia="仿宋_GB2312" w:hAnsi="仿宋_GB2312" w:hint="eastAsia"/>
          <w:sz w:val="34"/>
          <w:szCs w:val="34"/>
        </w:rPr>
        <w:t>今天</w:t>
      </w:r>
      <w:r>
        <w:rPr>
          <w:rStyle w:val="NormalCharacter"/>
          <w:rFonts w:ascii="仿宋_GB2312" w:eastAsia="仿宋_GB2312" w:hAnsi="仿宋_GB2312" w:hint="eastAsia"/>
          <w:sz w:val="34"/>
          <w:szCs w:val="34"/>
        </w:rPr>
        <w:t>，我们召开</w:t>
      </w:r>
      <w:r w:rsidRPr="00AA7DB7">
        <w:rPr>
          <w:rStyle w:val="NormalCharacter"/>
          <w:rFonts w:ascii="仿宋_GB2312" w:eastAsia="仿宋_GB2312" w:hAnsi="仿宋_GB2312" w:hint="eastAsia"/>
          <w:sz w:val="34"/>
          <w:szCs w:val="34"/>
        </w:rPr>
        <w:t>全旗人居环境集中整治专项行动动员大会</w:t>
      </w:r>
      <w:r>
        <w:rPr>
          <w:rStyle w:val="NormalCharacter"/>
          <w:rFonts w:ascii="仿宋_GB2312" w:eastAsia="仿宋_GB2312" w:hAnsi="仿宋_GB2312" w:hint="eastAsia"/>
          <w:sz w:val="34"/>
          <w:szCs w:val="34"/>
        </w:rPr>
        <w:t>，</w:t>
      </w:r>
      <w:r w:rsidRPr="000F3EB6">
        <w:rPr>
          <w:rStyle w:val="NormalCharacter"/>
          <w:rFonts w:ascii="仿宋_GB2312" w:eastAsia="仿宋_GB2312" w:hAnsi="仿宋_GB2312" w:hint="eastAsia"/>
          <w:sz w:val="34"/>
          <w:szCs w:val="34"/>
        </w:rPr>
        <w:t>会议</w:t>
      </w:r>
      <w:r>
        <w:rPr>
          <w:rStyle w:val="NormalCharacter"/>
          <w:rFonts w:ascii="仿宋_GB2312" w:eastAsia="仿宋_GB2312" w:hAnsi="仿宋_GB2312" w:hint="eastAsia"/>
          <w:sz w:val="34"/>
          <w:szCs w:val="34"/>
        </w:rPr>
        <w:t>的</w:t>
      </w:r>
      <w:r w:rsidRPr="000F3EB6">
        <w:rPr>
          <w:rStyle w:val="NormalCharacter"/>
          <w:rFonts w:ascii="仿宋_GB2312" w:eastAsia="仿宋_GB2312" w:hAnsi="仿宋_GB2312" w:hint="eastAsia"/>
          <w:sz w:val="34"/>
          <w:szCs w:val="34"/>
        </w:rPr>
        <w:t>主要内容是深入贯彻</w:t>
      </w:r>
      <w:r>
        <w:rPr>
          <w:rStyle w:val="NormalCharacter"/>
          <w:rFonts w:ascii="仿宋_GB2312" w:eastAsia="仿宋_GB2312" w:hAnsi="仿宋_GB2312" w:hint="eastAsia"/>
          <w:sz w:val="34"/>
          <w:szCs w:val="34"/>
        </w:rPr>
        <w:t>落实习近平总书记关于五级书记抓乡村振兴和改善农村人居环境的重要指示批示精神，</w:t>
      </w:r>
      <w:r w:rsidRPr="000F3EB6">
        <w:rPr>
          <w:rStyle w:val="NormalCharacter"/>
          <w:rFonts w:ascii="仿宋_GB2312" w:eastAsia="仿宋_GB2312" w:hAnsi="仿宋_GB2312" w:hint="eastAsia"/>
          <w:sz w:val="34"/>
          <w:szCs w:val="34"/>
        </w:rPr>
        <w:t>全面贯彻落实自治区</w:t>
      </w:r>
      <w:r>
        <w:rPr>
          <w:rStyle w:val="NormalCharacter"/>
          <w:rFonts w:ascii="仿宋_GB2312" w:eastAsia="仿宋_GB2312" w:hAnsi="仿宋_GB2312" w:hint="eastAsia"/>
          <w:sz w:val="34"/>
          <w:szCs w:val="34"/>
        </w:rPr>
        <w:t>党委和盟委关于</w:t>
      </w:r>
      <w:r w:rsidRPr="000F3EB6">
        <w:rPr>
          <w:rStyle w:val="NormalCharacter"/>
          <w:rFonts w:ascii="仿宋_GB2312" w:eastAsia="仿宋_GB2312" w:hAnsi="仿宋_GB2312" w:hint="eastAsia"/>
          <w:sz w:val="34"/>
          <w:szCs w:val="34"/>
        </w:rPr>
        <w:t>推进农村牧区人居环境整治</w:t>
      </w:r>
      <w:r>
        <w:rPr>
          <w:rStyle w:val="NormalCharacter"/>
          <w:rFonts w:ascii="仿宋_GB2312" w:eastAsia="仿宋_GB2312" w:hAnsi="仿宋_GB2312" w:hint="eastAsia"/>
          <w:sz w:val="34"/>
          <w:szCs w:val="34"/>
        </w:rPr>
        <w:t>各项任务要求，对全旗</w:t>
      </w:r>
      <w:r w:rsidRPr="000F3EB6">
        <w:rPr>
          <w:rStyle w:val="NormalCharacter"/>
          <w:rFonts w:ascii="仿宋_GB2312" w:eastAsia="仿宋_GB2312" w:hAnsi="仿宋_GB2312" w:hint="eastAsia"/>
          <w:sz w:val="34"/>
          <w:szCs w:val="34"/>
        </w:rPr>
        <w:t>农村牧区人居环境整治工作进行安排部署。</w:t>
      </w:r>
      <w:r>
        <w:rPr>
          <w:rStyle w:val="NormalCharacter"/>
          <w:rFonts w:ascii="仿宋_GB2312" w:eastAsia="仿宋_GB2312" w:hAnsi="仿宋_GB2312" w:hint="eastAsia"/>
          <w:sz w:val="34"/>
          <w:szCs w:val="34"/>
        </w:rPr>
        <w:t>刚才，立东旗长对农村牧区人居环境整治工作进行了安排部署，大家要深入学习领会，抓好贯彻落实。</w:t>
      </w:r>
      <w:r w:rsidRPr="000F3EB6">
        <w:rPr>
          <w:rStyle w:val="NormalCharacter"/>
          <w:rFonts w:ascii="仿宋_GB2312" w:eastAsia="仿宋_GB2312" w:hAnsi="仿宋_GB2312" w:hint="eastAsia"/>
          <w:sz w:val="34"/>
          <w:szCs w:val="34"/>
        </w:rPr>
        <w:t>下面，就做好农村牧区人居环境整治工作，</w:t>
      </w:r>
      <w:r>
        <w:rPr>
          <w:rStyle w:val="NormalCharacter"/>
          <w:rFonts w:ascii="仿宋_GB2312" w:eastAsia="仿宋_GB2312" w:hAnsi="仿宋_GB2312" w:hint="eastAsia"/>
          <w:sz w:val="34"/>
          <w:szCs w:val="34"/>
        </w:rPr>
        <w:t>我代表旗委强调几点意见</w:t>
      </w:r>
      <w:r w:rsidRPr="000F3EB6">
        <w:rPr>
          <w:rStyle w:val="NormalCharacter"/>
          <w:rFonts w:ascii="仿宋_GB2312" w:eastAsia="仿宋_GB2312" w:hAnsi="仿宋_GB2312" w:hint="eastAsia"/>
          <w:sz w:val="34"/>
          <w:szCs w:val="34"/>
        </w:rPr>
        <w:t>。</w:t>
      </w:r>
    </w:p>
    <w:p w:rsidR="00294622" w:rsidRDefault="00294622" w:rsidP="007407D3">
      <w:pPr>
        <w:widowControl w:val="0"/>
        <w:spacing w:line="580" w:lineRule="exact"/>
        <w:ind w:firstLineChars="200" w:firstLine="31680"/>
        <w:rPr>
          <w:rStyle w:val="NormalCharacter"/>
          <w:rFonts w:ascii="黑体" w:eastAsia="黑体" w:hAnsi="黑体"/>
          <w:sz w:val="34"/>
          <w:szCs w:val="34"/>
        </w:rPr>
      </w:pPr>
      <w:r w:rsidRPr="000F3EB6">
        <w:rPr>
          <w:rStyle w:val="NormalCharacter"/>
          <w:rFonts w:ascii="黑体" w:eastAsia="黑体" w:hAnsi="黑体" w:hint="eastAsia"/>
          <w:sz w:val="34"/>
          <w:szCs w:val="34"/>
        </w:rPr>
        <w:t>第一、充分认识推进农村牧区人居环境整治的重要意义，切实增强工作的责任感和使命感</w:t>
      </w:r>
    </w:p>
    <w:p w:rsidR="00294622" w:rsidRDefault="00294622" w:rsidP="007407D3">
      <w:pPr>
        <w:widowControl w:val="0"/>
        <w:spacing w:line="580" w:lineRule="exact"/>
        <w:ind w:firstLineChars="200" w:firstLine="31680"/>
        <w:rPr>
          <w:rStyle w:val="NormalCharacter"/>
          <w:rFonts w:ascii="仿宋_GB2312" w:eastAsia="仿宋_GB2312" w:hAnsi="仿宋_GB2312"/>
          <w:sz w:val="34"/>
          <w:szCs w:val="34"/>
        </w:rPr>
      </w:pPr>
      <w:r w:rsidRPr="000F3EB6">
        <w:rPr>
          <w:rStyle w:val="NormalCharacter"/>
          <w:rFonts w:ascii="仿宋_GB2312" w:eastAsia="仿宋_GB2312" w:hAnsi="仿宋_GB2312" w:hint="eastAsia"/>
          <w:sz w:val="34"/>
          <w:szCs w:val="34"/>
        </w:rPr>
        <w:t>全面深入开展农村牧区人居环境整治，是实施乡村振兴战略的重要抓手</w:t>
      </w:r>
      <w:r>
        <w:rPr>
          <w:rStyle w:val="NormalCharacter"/>
          <w:rFonts w:ascii="仿宋_GB2312" w:eastAsia="仿宋_GB2312" w:hAnsi="仿宋_GB2312" w:hint="eastAsia"/>
          <w:sz w:val="34"/>
          <w:szCs w:val="34"/>
        </w:rPr>
        <w:t>和第一场硬仗</w:t>
      </w:r>
      <w:r w:rsidRPr="000F3EB6">
        <w:rPr>
          <w:rStyle w:val="NormalCharacter"/>
          <w:rFonts w:ascii="仿宋_GB2312" w:eastAsia="仿宋_GB2312" w:hAnsi="仿宋_GB2312" w:hint="eastAsia"/>
          <w:sz w:val="34"/>
          <w:szCs w:val="34"/>
        </w:rPr>
        <w:t>，是解决农村牧区发展不平衡不充分矛盾的迫切需要</w:t>
      </w:r>
      <w:r>
        <w:rPr>
          <w:rStyle w:val="NormalCharacter"/>
          <w:rFonts w:ascii="仿宋_GB2312" w:eastAsia="仿宋_GB2312" w:hAnsi="仿宋_GB2312" w:hint="eastAsia"/>
          <w:sz w:val="34"/>
          <w:szCs w:val="34"/>
        </w:rPr>
        <w:t>，是进一步改善农村牧区精神风貌的现实抓手，我们要从三个方面深刻理解把握做好农村牧区人居环境整治的重大意义</w:t>
      </w:r>
      <w:r w:rsidRPr="000F3EB6">
        <w:rPr>
          <w:rStyle w:val="NormalCharacter"/>
          <w:rFonts w:ascii="仿宋_GB2312" w:eastAsia="仿宋_GB2312" w:hAnsi="仿宋_GB2312" w:hint="eastAsia"/>
          <w:sz w:val="34"/>
          <w:szCs w:val="34"/>
        </w:rPr>
        <w:t>。</w:t>
      </w:r>
    </w:p>
    <w:p w:rsidR="00294622" w:rsidRDefault="00294622" w:rsidP="007407D3">
      <w:pPr>
        <w:widowControl w:val="0"/>
        <w:spacing w:line="580" w:lineRule="exact"/>
        <w:ind w:firstLineChars="200" w:firstLine="31680"/>
        <w:rPr>
          <w:rStyle w:val="NormalCharacter"/>
          <w:rFonts w:ascii="仿宋_GB2312" w:eastAsia="仿宋_GB2312" w:hAnsi="仿宋_GB2312"/>
          <w:sz w:val="34"/>
          <w:szCs w:val="34"/>
        </w:rPr>
      </w:pPr>
      <w:r>
        <w:rPr>
          <w:rStyle w:val="NormalCharacter"/>
          <w:rFonts w:ascii="楷体_GB2312" w:eastAsia="楷体_GB2312" w:hAnsi="楷体_GB2312" w:cs="楷体_GB2312" w:hint="eastAsia"/>
          <w:b/>
          <w:bCs/>
          <w:sz w:val="34"/>
          <w:szCs w:val="34"/>
        </w:rPr>
        <w:t>（一）做好农村牧区人居环境整治，是落实上级</w:t>
      </w:r>
      <w:r w:rsidRPr="000F3EB6">
        <w:rPr>
          <w:rStyle w:val="NormalCharacter"/>
          <w:rFonts w:ascii="楷体_GB2312" w:eastAsia="楷体_GB2312" w:hAnsi="楷体_GB2312" w:cs="楷体_GB2312" w:hint="eastAsia"/>
          <w:b/>
          <w:bCs/>
          <w:sz w:val="34"/>
          <w:szCs w:val="34"/>
        </w:rPr>
        <w:t>决策部署的具体体现。</w:t>
      </w:r>
      <w:r w:rsidRPr="00066A12">
        <w:rPr>
          <w:rStyle w:val="NormalCharacter"/>
          <w:rFonts w:ascii="黑体" w:eastAsia="黑体" w:hAnsi="黑体" w:hint="eastAsia"/>
          <w:sz w:val="34"/>
          <w:szCs w:val="34"/>
        </w:rPr>
        <w:t>习近平总书记强调：</w:t>
      </w:r>
      <w:r w:rsidRPr="00066A12">
        <w:rPr>
          <w:rStyle w:val="NormalCharacter"/>
          <w:rFonts w:ascii="仿宋_GB2312" w:eastAsia="仿宋_GB2312" w:hAnsi="黑体" w:hint="eastAsia"/>
          <w:sz w:val="34"/>
          <w:szCs w:val="34"/>
        </w:rPr>
        <w:t>“</w:t>
      </w:r>
      <w:r w:rsidRPr="00066A12">
        <w:rPr>
          <w:rStyle w:val="NormalCharacter"/>
          <w:rFonts w:ascii="仿宋_GB2312" w:eastAsia="仿宋_GB2312" w:hAnsi="仿宋_GB2312" w:hint="eastAsia"/>
          <w:sz w:val="34"/>
          <w:szCs w:val="34"/>
        </w:rPr>
        <w:t>农村环境整治这个事，不管是发达地区还是欠发达地区都要搞</w:t>
      </w:r>
      <w:r w:rsidRPr="00066A12">
        <w:rPr>
          <w:rStyle w:val="NormalCharacter"/>
          <w:rFonts w:ascii="仿宋_GB2312" w:eastAsia="仿宋_GB2312" w:hAnsi="黑体" w:hint="eastAsia"/>
          <w:sz w:val="34"/>
          <w:szCs w:val="34"/>
        </w:rPr>
        <w:t>”</w:t>
      </w:r>
      <w:r w:rsidRPr="000F3EB6">
        <w:rPr>
          <w:rStyle w:val="NormalCharacter"/>
          <w:rFonts w:ascii="仿宋_GB2312" w:eastAsia="仿宋_GB2312" w:hAnsi="仿宋_GB2312" w:hint="eastAsia"/>
          <w:sz w:val="34"/>
          <w:szCs w:val="34"/>
        </w:rPr>
        <w:t>。党的十九大提出要全面实施乡村振兴战略，其中一项重要内容就是“生态宜居”，明确提出要大力开展人居环境整治。</w:t>
      </w:r>
      <w:r>
        <w:rPr>
          <w:rStyle w:val="NormalCharacter"/>
          <w:rFonts w:ascii="仿宋_GB2312" w:eastAsia="仿宋_GB2312" w:hAnsi="仿宋_GB2312" w:hint="eastAsia"/>
          <w:sz w:val="34"/>
          <w:szCs w:val="34"/>
        </w:rPr>
        <w:t>近年来，</w:t>
      </w:r>
      <w:r w:rsidRPr="000F3EB6">
        <w:rPr>
          <w:rStyle w:val="NormalCharacter"/>
          <w:rFonts w:ascii="仿宋_GB2312" w:eastAsia="仿宋_GB2312" w:hAnsi="仿宋_GB2312" w:hint="eastAsia"/>
          <w:sz w:val="34"/>
          <w:szCs w:val="34"/>
        </w:rPr>
        <w:t>自治区党委</w:t>
      </w:r>
      <w:r>
        <w:rPr>
          <w:rStyle w:val="NormalCharacter"/>
          <w:rFonts w:ascii="仿宋_GB2312" w:eastAsia="仿宋_GB2312" w:hAnsi="仿宋_GB2312" w:hint="eastAsia"/>
          <w:sz w:val="34"/>
          <w:szCs w:val="34"/>
        </w:rPr>
        <w:t>、</w:t>
      </w:r>
      <w:r w:rsidRPr="000F3EB6">
        <w:rPr>
          <w:rStyle w:val="NormalCharacter"/>
          <w:rFonts w:ascii="仿宋_GB2312" w:eastAsia="仿宋_GB2312" w:hAnsi="仿宋_GB2312" w:hint="eastAsia"/>
          <w:sz w:val="34"/>
          <w:szCs w:val="34"/>
        </w:rPr>
        <w:t>政府</w:t>
      </w:r>
      <w:r>
        <w:rPr>
          <w:rStyle w:val="NormalCharacter"/>
          <w:rFonts w:ascii="仿宋_GB2312" w:eastAsia="仿宋_GB2312" w:hAnsi="仿宋_GB2312" w:hint="eastAsia"/>
          <w:sz w:val="34"/>
          <w:szCs w:val="34"/>
        </w:rPr>
        <w:t>和盟委、行署接续召开相关会议，印发相关文件，</w:t>
      </w:r>
      <w:r w:rsidRPr="000F3EB6">
        <w:rPr>
          <w:rStyle w:val="NormalCharacter"/>
          <w:rFonts w:ascii="仿宋_GB2312" w:eastAsia="仿宋_GB2312" w:hAnsi="仿宋_GB2312" w:hint="eastAsia"/>
          <w:sz w:val="34"/>
          <w:szCs w:val="34"/>
        </w:rPr>
        <w:t>对做好农村牧区人居环境整治提出明确要求。我们要进一步提高政治站位，增强“四个意识”，切实把思想和行动统一到习近平总书记的重要指示精神上来，全面贯彻落实中央、自治区的决策部署，将农村牧区人居环境整治作为实施乡村振兴战略的一场硬仗来打，作为当前农村牧区一项重要任务抓实抓好抓出成效。</w:t>
      </w:r>
    </w:p>
    <w:p w:rsidR="00294622" w:rsidRDefault="00294622" w:rsidP="007407D3">
      <w:pPr>
        <w:widowControl w:val="0"/>
        <w:spacing w:line="580" w:lineRule="exact"/>
        <w:ind w:firstLineChars="200" w:firstLine="31680"/>
        <w:rPr>
          <w:rStyle w:val="NormalCharacter"/>
          <w:rFonts w:ascii="仿宋_GB2312" w:eastAsia="仿宋_GB2312" w:hAnsi="仿宋_GB2312"/>
          <w:sz w:val="34"/>
          <w:szCs w:val="34"/>
          <w:u w:val="single"/>
        </w:rPr>
      </w:pPr>
      <w:r>
        <w:rPr>
          <w:rStyle w:val="NormalCharacter"/>
          <w:rFonts w:ascii="楷体_GB2312" w:eastAsia="楷体_GB2312" w:hAnsi="楷体_GB2312" w:cs="楷体_GB2312" w:hint="eastAsia"/>
          <w:b/>
          <w:bCs/>
          <w:sz w:val="34"/>
          <w:szCs w:val="34"/>
        </w:rPr>
        <w:t>（二）做好农村牧区人居环境整治，</w:t>
      </w:r>
      <w:r w:rsidRPr="000F3EB6">
        <w:rPr>
          <w:rStyle w:val="NormalCharacter"/>
          <w:rFonts w:ascii="楷体_GB2312" w:eastAsia="楷体_GB2312" w:hAnsi="楷体_GB2312" w:cs="楷体_GB2312" w:hint="eastAsia"/>
          <w:b/>
          <w:bCs/>
          <w:sz w:val="34"/>
          <w:szCs w:val="34"/>
        </w:rPr>
        <w:t>是“</w:t>
      </w:r>
      <w:r>
        <w:rPr>
          <w:rStyle w:val="NormalCharacter"/>
          <w:rFonts w:ascii="楷体_GB2312" w:eastAsia="楷体_GB2312" w:hAnsi="楷体_GB2312" w:cs="楷体_GB2312" w:hint="eastAsia"/>
          <w:b/>
          <w:bCs/>
          <w:sz w:val="34"/>
          <w:szCs w:val="34"/>
        </w:rPr>
        <w:t>生态优先、绿色发展</w:t>
      </w:r>
      <w:r w:rsidRPr="000F3EB6">
        <w:rPr>
          <w:rStyle w:val="NormalCharacter"/>
          <w:rFonts w:ascii="楷体_GB2312" w:eastAsia="楷体_GB2312" w:hAnsi="楷体_GB2312" w:cs="楷体_GB2312" w:hint="eastAsia"/>
          <w:b/>
          <w:bCs/>
          <w:sz w:val="34"/>
          <w:szCs w:val="34"/>
        </w:rPr>
        <w:t>”的重要举措。</w:t>
      </w:r>
      <w:r w:rsidRPr="000F3EB6">
        <w:rPr>
          <w:rStyle w:val="NormalCharacter"/>
          <w:rFonts w:ascii="仿宋_GB2312" w:eastAsia="仿宋_GB2312" w:hAnsi="仿宋_GB2312" w:hint="eastAsia"/>
          <w:sz w:val="34"/>
          <w:szCs w:val="34"/>
        </w:rPr>
        <w:t>农村牧区人居环境整治既是维护良好生态环境的务实举措，也是发展绿色产</w:t>
      </w:r>
      <w:r>
        <w:rPr>
          <w:rStyle w:val="NormalCharacter"/>
          <w:rFonts w:ascii="仿宋_GB2312" w:eastAsia="仿宋_GB2312" w:hAnsi="仿宋_GB2312" w:hint="eastAsia"/>
          <w:sz w:val="34"/>
          <w:szCs w:val="34"/>
        </w:rPr>
        <w:t>业的重要基础，更是提升区域综合竞争优势的战略部署。对于我旗</w:t>
      </w:r>
      <w:r w:rsidRPr="000F3EB6">
        <w:rPr>
          <w:rStyle w:val="NormalCharacter"/>
          <w:rFonts w:ascii="仿宋_GB2312" w:eastAsia="仿宋_GB2312" w:hAnsi="仿宋_GB2312" w:hint="eastAsia"/>
          <w:sz w:val="34"/>
          <w:szCs w:val="34"/>
        </w:rPr>
        <w:t>来说，绿色是</w:t>
      </w:r>
      <w:r>
        <w:rPr>
          <w:rStyle w:val="NormalCharacter"/>
          <w:rFonts w:ascii="仿宋_GB2312" w:eastAsia="仿宋_GB2312" w:hAnsi="仿宋_GB2312" w:hint="eastAsia"/>
          <w:sz w:val="34"/>
          <w:szCs w:val="34"/>
        </w:rPr>
        <w:t>我们发展的底色和价值，生态是我旗</w:t>
      </w:r>
      <w:r w:rsidRPr="000F3EB6">
        <w:rPr>
          <w:rStyle w:val="NormalCharacter"/>
          <w:rFonts w:ascii="仿宋_GB2312" w:eastAsia="仿宋_GB2312" w:hAnsi="仿宋_GB2312" w:hint="eastAsia"/>
          <w:sz w:val="34"/>
          <w:szCs w:val="34"/>
        </w:rPr>
        <w:t>最大的潜力和优势，良好的生态、宜居的环境，是农村牧区长足发展的资源和财富。</w:t>
      </w:r>
      <w:r>
        <w:rPr>
          <w:rStyle w:val="NormalCharacter"/>
          <w:rFonts w:ascii="仿宋_GB2312" w:eastAsia="仿宋_GB2312" w:hAnsi="仿宋_GB2312" w:hint="eastAsia"/>
          <w:sz w:val="34"/>
          <w:szCs w:val="34"/>
        </w:rPr>
        <w:t>特别是，在下一步发展全域旅游工作中，良好的人居环境对于进一步提高全旗旅游工作的知名度和影响力至关重要。</w:t>
      </w:r>
      <w:r w:rsidRPr="000F3EB6">
        <w:rPr>
          <w:rStyle w:val="NormalCharacter"/>
          <w:rFonts w:ascii="仿宋_GB2312" w:eastAsia="仿宋_GB2312" w:hAnsi="仿宋_GB2312" w:hint="eastAsia"/>
          <w:sz w:val="34"/>
          <w:szCs w:val="34"/>
        </w:rPr>
        <w:t>我们要站在推动发展的角度，充分认识到改善农村牧区人居环境是</w:t>
      </w:r>
      <w:r>
        <w:rPr>
          <w:rStyle w:val="NormalCharacter"/>
          <w:rFonts w:ascii="仿宋_GB2312" w:eastAsia="仿宋_GB2312" w:hAnsi="仿宋_GB2312" w:hint="eastAsia"/>
          <w:sz w:val="34"/>
          <w:szCs w:val="34"/>
        </w:rPr>
        <w:t>“生态优先、绿色发展”</w:t>
      </w:r>
      <w:r w:rsidRPr="000F3EB6">
        <w:rPr>
          <w:rStyle w:val="NormalCharacter"/>
          <w:rFonts w:ascii="仿宋_GB2312" w:eastAsia="仿宋_GB2312" w:hAnsi="仿宋_GB2312" w:hint="eastAsia"/>
          <w:sz w:val="34"/>
          <w:szCs w:val="34"/>
        </w:rPr>
        <w:t>的重要举措，要不断加强农村牧区环境突出问题的综合治理，扎实推进人居环境整治，持续推进厕所革命，以绿色发展引领乡村振兴，着力打造农牧民安居乐业的美丽家园，构建人与自然和谐共生的乡村发展新格局，真正让绿水青山变成金山银山。</w:t>
      </w:r>
    </w:p>
    <w:p w:rsidR="00294622" w:rsidRDefault="00294622" w:rsidP="007407D3">
      <w:pPr>
        <w:widowControl w:val="0"/>
        <w:spacing w:line="580" w:lineRule="exact"/>
        <w:ind w:firstLineChars="200" w:firstLine="31680"/>
        <w:rPr>
          <w:rStyle w:val="NormalCharacter"/>
          <w:rFonts w:ascii="仿宋_GB2312" w:eastAsia="仿宋_GB2312" w:hAnsi="仿宋_GB2312"/>
          <w:sz w:val="34"/>
          <w:szCs w:val="34"/>
        </w:rPr>
      </w:pPr>
      <w:r>
        <w:rPr>
          <w:rStyle w:val="NormalCharacter"/>
          <w:rFonts w:ascii="楷体_GB2312" w:eastAsia="楷体_GB2312" w:hAnsi="楷体_GB2312" w:cs="楷体_GB2312" w:hint="eastAsia"/>
          <w:b/>
          <w:bCs/>
          <w:sz w:val="34"/>
          <w:szCs w:val="34"/>
        </w:rPr>
        <w:t>（三）做好农村牧区人居环境整治，</w:t>
      </w:r>
      <w:r w:rsidRPr="000F3EB6">
        <w:rPr>
          <w:rStyle w:val="NormalCharacter"/>
          <w:rFonts w:ascii="楷体_GB2312" w:eastAsia="楷体_GB2312" w:hAnsi="楷体_GB2312" w:cs="楷体_GB2312" w:hint="eastAsia"/>
          <w:b/>
          <w:bCs/>
          <w:sz w:val="34"/>
          <w:szCs w:val="34"/>
        </w:rPr>
        <w:t>是提高农牧民幸福感的惠民实事。</w:t>
      </w:r>
      <w:r w:rsidRPr="000F3EB6">
        <w:rPr>
          <w:rStyle w:val="NormalCharacter"/>
          <w:rFonts w:ascii="仿宋_GB2312" w:eastAsia="仿宋_GB2312" w:hAnsi="仿宋_GB2312" w:hint="eastAsia"/>
          <w:sz w:val="34"/>
          <w:szCs w:val="34"/>
        </w:rPr>
        <w:t>良好的人居环境是广大农牧民的殷切期盼，也是他们对幸福感最直观的感受。</w:t>
      </w:r>
      <w:r w:rsidRPr="00191C54">
        <w:rPr>
          <w:rStyle w:val="NormalCharacter"/>
          <w:rFonts w:ascii="仿宋_GB2312" w:eastAsia="仿宋_GB2312" w:hAnsi="仿宋_GB2312" w:hint="eastAsia"/>
          <w:sz w:val="34"/>
          <w:szCs w:val="34"/>
        </w:rPr>
        <w:t>近几年，旗委</w:t>
      </w:r>
      <w:r>
        <w:rPr>
          <w:rStyle w:val="NormalCharacter"/>
          <w:rFonts w:ascii="仿宋_GB2312" w:eastAsia="仿宋_GB2312" w:hAnsi="仿宋_GB2312" w:hint="eastAsia"/>
          <w:sz w:val="34"/>
          <w:szCs w:val="34"/>
        </w:rPr>
        <w:t>、</w:t>
      </w:r>
      <w:r w:rsidRPr="00191C54">
        <w:rPr>
          <w:rStyle w:val="NormalCharacter"/>
          <w:rFonts w:ascii="仿宋_GB2312" w:eastAsia="仿宋_GB2312" w:hAnsi="仿宋_GB2312" w:hint="eastAsia"/>
          <w:sz w:val="34"/>
          <w:szCs w:val="34"/>
        </w:rPr>
        <w:t>政府高度重视农村牧区人居环境整治工作，通过以农村牧区基础设施管护提升行动、生态文明建设行动和村容村貌整治提升行动为工作任务</w:t>
      </w:r>
      <w:r>
        <w:rPr>
          <w:rStyle w:val="NormalCharacter"/>
          <w:rFonts w:ascii="仿宋_GB2312" w:eastAsia="仿宋_GB2312" w:hAnsi="仿宋_GB2312" w:hint="eastAsia"/>
          <w:sz w:val="34"/>
          <w:szCs w:val="34"/>
        </w:rPr>
        <w:t>，</w:t>
      </w:r>
      <w:r w:rsidRPr="00191C54">
        <w:rPr>
          <w:rStyle w:val="NormalCharacter"/>
          <w:rFonts w:ascii="仿宋_GB2312" w:eastAsia="仿宋_GB2312" w:hAnsi="仿宋_GB2312" w:hint="eastAsia"/>
          <w:sz w:val="34"/>
          <w:szCs w:val="34"/>
        </w:rPr>
        <w:t>聚焦生活垃圾、污水等整治重点，组建队伍、投入资金、改进模式、完善监管，</w:t>
      </w:r>
      <w:r>
        <w:rPr>
          <w:rStyle w:val="NormalCharacter"/>
          <w:rFonts w:ascii="仿宋_GB2312" w:eastAsia="仿宋_GB2312" w:hAnsi="仿宋_GB2312" w:hint="eastAsia"/>
          <w:sz w:val="34"/>
          <w:szCs w:val="34"/>
        </w:rPr>
        <w:t>全旗</w:t>
      </w:r>
      <w:r w:rsidRPr="00191C54">
        <w:rPr>
          <w:rStyle w:val="NormalCharacter"/>
          <w:rFonts w:ascii="仿宋_GB2312" w:eastAsia="仿宋_GB2312" w:hAnsi="仿宋_GB2312" w:hint="eastAsia"/>
          <w:sz w:val="34"/>
          <w:szCs w:val="34"/>
        </w:rPr>
        <w:t>村容村貌</w:t>
      </w:r>
      <w:r>
        <w:rPr>
          <w:rStyle w:val="NormalCharacter"/>
          <w:rFonts w:ascii="仿宋_GB2312" w:eastAsia="仿宋_GB2312" w:hAnsi="仿宋_GB2312" w:hint="eastAsia"/>
          <w:sz w:val="34"/>
          <w:szCs w:val="34"/>
        </w:rPr>
        <w:t>有了很大的改观</w:t>
      </w:r>
      <w:r w:rsidRPr="00191C54">
        <w:rPr>
          <w:rStyle w:val="NormalCharacter"/>
          <w:rFonts w:ascii="仿宋_GB2312" w:eastAsia="仿宋_GB2312" w:hAnsi="仿宋_GB2312" w:hint="eastAsia"/>
          <w:sz w:val="34"/>
          <w:szCs w:val="34"/>
        </w:rPr>
        <w:t>。截至</w:t>
      </w:r>
      <w:r w:rsidRPr="00191C54">
        <w:rPr>
          <w:rStyle w:val="NormalCharacter"/>
          <w:rFonts w:ascii="仿宋_GB2312" w:eastAsia="仿宋_GB2312" w:hAnsi="仿宋_GB2312"/>
          <w:sz w:val="34"/>
          <w:szCs w:val="34"/>
        </w:rPr>
        <w:t>10</w:t>
      </w:r>
      <w:r w:rsidRPr="00191C54">
        <w:rPr>
          <w:rStyle w:val="NormalCharacter"/>
          <w:rFonts w:ascii="仿宋_GB2312" w:eastAsia="仿宋_GB2312" w:hAnsi="仿宋_GB2312" w:hint="eastAsia"/>
          <w:sz w:val="34"/>
          <w:szCs w:val="34"/>
        </w:rPr>
        <w:t>月底，全旗各苏木乡镇累计投入资金</w:t>
      </w:r>
      <w:r w:rsidRPr="00191C54">
        <w:rPr>
          <w:rStyle w:val="NormalCharacter"/>
          <w:rFonts w:ascii="仿宋_GB2312" w:eastAsia="仿宋_GB2312" w:hAnsi="仿宋_GB2312"/>
          <w:sz w:val="34"/>
          <w:szCs w:val="34"/>
        </w:rPr>
        <w:t>615</w:t>
      </w:r>
      <w:r w:rsidRPr="00191C54">
        <w:rPr>
          <w:rStyle w:val="NormalCharacter"/>
          <w:rFonts w:ascii="仿宋_GB2312" w:eastAsia="仿宋_GB2312" w:hAnsi="仿宋_GB2312" w:hint="eastAsia"/>
          <w:sz w:val="34"/>
          <w:szCs w:val="34"/>
        </w:rPr>
        <w:t>万元，干部群众投工投劳</w:t>
      </w:r>
      <w:r w:rsidRPr="00191C54">
        <w:rPr>
          <w:rStyle w:val="NormalCharacter"/>
          <w:rFonts w:ascii="仿宋_GB2312" w:eastAsia="仿宋_GB2312" w:hAnsi="仿宋_GB2312"/>
          <w:sz w:val="34"/>
          <w:szCs w:val="34"/>
        </w:rPr>
        <w:t>4.7</w:t>
      </w:r>
      <w:r w:rsidRPr="00191C54">
        <w:rPr>
          <w:rStyle w:val="NormalCharacter"/>
          <w:rFonts w:ascii="仿宋_GB2312" w:eastAsia="仿宋_GB2312" w:hAnsi="仿宋_GB2312" w:hint="eastAsia"/>
          <w:sz w:val="34"/>
          <w:szCs w:val="34"/>
        </w:rPr>
        <w:t>万人（次），清理农村生活垃圾</w:t>
      </w:r>
      <w:r w:rsidRPr="00191C54">
        <w:rPr>
          <w:rStyle w:val="NormalCharacter"/>
          <w:rFonts w:ascii="仿宋_GB2312" w:eastAsia="仿宋_GB2312" w:hAnsi="仿宋_GB2312"/>
          <w:sz w:val="34"/>
          <w:szCs w:val="34"/>
        </w:rPr>
        <w:t>15</w:t>
      </w:r>
      <w:r w:rsidRPr="00191C54">
        <w:rPr>
          <w:rStyle w:val="NormalCharacter"/>
          <w:rFonts w:ascii="仿宋_GB2312" w:eastAsia="仿宋_GB2312" w:hAnsi="仿宋_GB2312" w:hint="eastAsia"/>
          <w:sz w:val="34"/>
          <w:szCs w:val="34"/>
        </w:rPr>
        <w:t>万吨，清理畜禽养殖粪污等农业生产废弃物</w:t>
      </w:r>
      <w:r w:rsidRPr="00191C54">
        <w:rPr>
          <w:rStyle w:val="NormalCharacter"/>
          <w:rFonts w:ascii="仿宋_GB2312" w:eastAsia="仿宋_GB2312" w:hAnsi="仿宋_GB2312"/>
          <w:sz w:val="34"/>
          <w:szCs w:val="34"/>
        </w:rPr>
        <w:t>4.2</w:t>
      </w:r>
      <w:r w:rsidRPr="00191C54">
        <w:rPr>
          <w:rStyle w:val="NormalCharacter"/>
          <w:rFonts w:ascii="仿宋_GB2312" w:eastAsia="仿宋_GB2312" w:hAnsi="仿宋_GB2312" w:hint="eastAsia"/>
          <w:sz w:val="34"/>
          <w:szCs w:val="34"/>
        </w:rPr>
        <w:t>万吨，成绩值得肯定。</w:t>
      </w:r>
      <w:r w:rsidRPr="000F3EB6">
        <w:rPr>
          <w:rStyle w:val="NormalCharacter"/>
          <w:rFonts w:ascii="仿宋_GB2312" w:eastAsia="仿宋_GB2312" w:hAnsi="仿宋_GB2312" w:hint="eastAsia"/>
          <w:sz w:val="34"/>
          <w:szCs w:val="34"/>
        </w:rPr>
        <w:t>我们一定要牢固树立抓人居环境就是抓改善民生的理念，加快补齐基础设施短板、公共服务短板，改善农牧民的生产生活条件和农村牧区精神风貌，切实让广大农牧民有更多的获得感和幸福感。</w:t>
      </w:r>
    </w:p>
    <w:p w:rsidR="00294622" w:rsidRDefault="00294622" w:rsidP="007407D3">
      <w:pPr>
        <w:widowControl w:val="0"/>
        <w:spacing w:line="580" w:lineRule="exact"/>
        <w:ind w:firstLineChars="200" w:firstLine="31680"/>
        <w:rPr>
          <w:rStyle w:val="NormalCharacter"/>
          <w:rFonts w:ascii="黑体" w:eastAsia="黑体" w:hAnsi="黑体"/>
          <w:sz w:val="34"/>
          <w:szCs w:val="34"/>
        </w:rPr>
      </w:pPr>
      <w:r w:rsidRPr="000F3EB6">
        <w:rPr>
          <w:rStyle w:val="NormalCharacter"/>
          <w:rFonts w:ascii="黑体" w:eastAsia="黑体" w:hAnsi="黑体" w:hint="eastAsia"/>
          <w:sz w:val="34"/>
          <w:szCs w:val="34"/>
        </w:rPr>
        <w:t>第二、抓住关键，突出重点，着力解决人居环境突出问题</w:t>
      </w:r>
    </w:p>
    <w:p w:rsidR="00294622" w:rsidRDefault="00294622" w:rsidP="007407D3">
      <w:pPr>
        <w:widowControl w:val="0"/>
        <w:spacing w:line="580" w:lineRule="exact"/>
        <w:ind w:firstLineChars="200" w:firstLine="31680"/>
        <w:rPr>
          <w:rStyle w:val="NormalCharacter"/>
          <w:rFonts w:ascii="仿宋_GB2312" w:eastAsia="仿宋_GB2312" w:hAnsi="仿宋_GB2312"/>
          <w:sz w:val="34"/>
          <w:szCs w:val="34"/>
        </w:rPr>
      </w:pPr>
      <w:r w:rsidRPr="003C336E">
        <w:rPr>
          <w:rStyle w:val="NormalCharacter"/>
          <w:rFonts w:ascii="仿宋_GB2312" w:eastAsia="仿宋_GB2312" w:hAnsi="仿宋_GB2312" w:hint="eastAsia"/>
          <w:sz w:val="34"/>
          <w:szCs w:val="34"/>
        </w:rPr>
        <w:t>看到成绩的同时，我们要清醒认识到当前工作当中还存在着许多突出问题：</w:t>
      </w:r>
      <w:r w:rsidRPr="003C336E">
        <w:rPr>
          <w:rStyle w:val="NormalCharacter"/>
          <w:rFonts w:ascii="仿宋_GB2312" w:eastAsia="仿宋_GB2312" w:hAnsi="仿宋_GB2312" w:cs="仿宋_GB2312" w:hint="eastAsia"/>
          <w:b/>
          <w:bCs/>
          <w:sz w:val="34"/>
          <w:szCs w:val="34"/>
        </w:rPr>
        <w:t>一是</w:t>
      </w:r>
      <w:r w:rsidRPr="003C336E">
        <w:rPr>
          <w:rStyle w:val="NormalCharacter"/>
          <w:rFonts w:ascii="仿宋_GB2312" w:eastAsia="仿宋_GB2312" w:hAnsi="仿宋_GB2312" w:hint="eastAsia"/>
          <w:sz w:val="34"/>
          <w:szCs w:val="34"/>
        </w:rPr>
        <w:t>当前全旗农村牧区基础设施和公共服务设施建设发展不充分不均衡，全旗</w:t>
      </w:r>
      <w:r w:rsidRPr="003C336E">
        <w:rPr>
          <w:rStyle w:val="NormalCharacter"/>
          <w:rFonts w:ascii="仿宋_GB2312" w:eastAsia="仿宋_GB2312" w:hAnsi="仿宋_GB2312"/>
          <w:sz w:val="34"/>
          <w:szCs w:val="34"/>
        </w:rPr>
        <w:t>228</w:t>
      </w:r>
      <w:r w:rsidRPr="003C336E">
        <w:rPr>
          <w:rStyle w:val="NormalCharacter"/>
          <w:rFonts w:ascii="仿宋_GB2312" w:eastAsia="仿宋_GB2312" w:hAnsi="仿宋_GB2312" w:hint="eastAsia"/>
          <w:sz w:val="34"/>
          <w:szCs w:val="34"/>
        </w:rPr>
        <w:t>个嘎查村中尚有一部分基础设施十分薄弱，尤其是在交通较为偏僻的嘎查村。</w:t>
      </w:r>
      <w:r w:rsidRPr="003C336E">
        <w:rPr>
          <w:rStyle w:val="NormalCharacter"/>
          <w:rFonts w:ascii="仿宋_GB2312" w:eastAsia="仿宋_GB2312" w:hAnsi="仿宋_GB2312" w:cs="仿宋_GB2312" w:hint="eastAsia"/>
          <w:b/>
          <w:bCs/>
          <w:sz w:val="34"/>
          <w:szCs w:val="34"/>
        </w:rPr>
        <w:t>二是</w:t>
      </w:r>
      <w:r w:rsidRPr="003C336E">
        <w:rPr>
          <w:rStyle w:val="NormalCharacter"/>
          <w:rFonts w:ascii="仿宋_GB2312" w:eastAsia="仿宋_GB2312" w:hAnsi="仿宋_GB2312" w:cs="仿宋_GB2312" w:hint="eastAsia"/>
          <w:bCs/>
          <w:sz w:val="34"/>
          <w:szCs w:val="34"/>
        </w:rPr>
        <w:t>全旗</w:t>
      </w:r>
      <w:r w:rsidRPr="003C336E">
        <w:rPr>
          <w:rStyle w:val="NormalCharacter"/>
          <w:rFonts w:ascii="仿宋_GB2312" w:eastAsia="仿宋_GB2312" w:hAnsi="仿宋_GB2312" w:hint="eastAsia"/>
          <w:sz w:val="34"/>
          <w:szCs w:val="34"/>
        </w:rPr>
        <w:t>面积大、地域广，农村牧区环境污染源小而多、广而散，治理难度较大，用于环境治理的基础设施相对不足，严重制约了全旗人居环境整治工作的持续推进。</w:t>
      </w:r>
      <w:r w:rsidRPr="003C336E">
        <w:rPr>
          <w:rStyle w:val="NormalCharacter"/>
          <w:rFonts w:ascii="仿宋_GB2312" w:eastAsia="仿宋_GB2312" w:hAnsi="仿宋_GB2312" w:cs="仿宋_GB2312" w:hint="eastAsia"/>
          <w:b/>
          <w:bCs/>
          <w:sz w:val="34"/>
          <w:szCs w:val="34"/>
        </w:rPr>
        <w:t>三是</w:t>
      </w:r>
      <w:r w:rsidRPr="003C336E">
        <w:rPr>
          <w:rStyle w:val="NormalCharacter"/>
          <w:rFonts w:ascii="仿宋_GB2312" w:eastAsia="仿宋_GB2312" w:hAnsi="仿宋_GB2312" w:hint="eastAsia"/>
          <w:sz w:val="34"/>
          <w:szCs w:val="34"/>
        </w:rPr>
        <w:t>尚未形成一套行之有效的基础设施和村容村貌长效管护机制，等等。特别是，</w:t>
      </w:r>
      <w:r w:rsidRPr="003C336E">
        <w:rPr>
          <w:rStyle w:val="NormalCharacter"/>
          <w:rFonts w:ascii="仿宋_GB2312" w:eastAsia="仿宋_GB2312" w:hAnsi="仿宋" w:hint="eastAsia"/>
          <w:color w:val="000000"/>
          <w:kern w:val="0"/>
          <w:sz w:val="34"/>
          <w:szCs w:val="34"/>
        </w:rPr>
        <w:t>部分干部对整治工作的重视程度不够，思想认识需进一步加强；农牧民思想认识不到位、主动性不强，仍处在“要我干”的状态。</w:t>
      </w:r>
      <w:r w:rsidRPr="003C336E">
        <w:rPr>
          <w:rStyle w:val="NormalCharacter"/>
          <w:rFonts w:ascii="仿宋_GB2312" w:eastAsia="仿宋_GB2312" w:hAnsi="仿宋_GB2312" w:hint="eastAsia"/>
          <w:sz w:val="34"/>
          <w:szCs w:val="34"/>
        </w:rPr>
        <w:t>可以说，推进农村牧区人居环境整治已经成为一项刻不容缓的任务，需要迅速行动起来，让农村牧区环境整治成果看得见、摸得着。</w:t>
      </w:r>
    </w:p>
    <w:p w:rsidR="00294622" w:rsidRPr="00F006E6" w:rsidRDefault="00294622" w:rsidP="007407D3">
      <w:pPr>
        <w:widowControl w:val="0"/>
        <w:snapToGrid w:val="0"/>
        <w:spacing w:line="580" w:lineRule="exact"/>
        <w:ind w:firstLineChars="200" w:firstLine="31680"/>
        <w:rPr>
          <w:rStyle w:val="NormalCharacter"/>
          <w:rFonts w:ascii="仿宋_GB2312" w:eastAsia="仿宋_GB2312"/>
          <w:sz w:val="34"/>
          <w:szCs w:val="34"/>
        </w:rPr>
      </w:pPr>
      <w:r w:rsidRPr="009C33EA">
        <w:rPr>
          <w:rStyle w:val="NormalCharacter"/>
          <w:rFonts w:ascii="楷体_GB2312" w:eastAsia="楷体_GB2312" w:hAnsi="黑体" w:hint="eastAsia"/>
          <w:b/>
          <w:color w:val="000000"/>
          <w:sz w:val="34"/>
          <w:szCs w:val="34"/>
        </w:rPr>
        <w:t>（一）</w:t>
      </w:r>
      <w:r>
        <w:rPr>
          <w:rStyle w:val="NormalCharacter"/>
          <w:rFonts w:ascii="楷体_GB2312" w:eastAsia="楷体_GB2312" w:hAnsi="黑体" w:hint="eastAsia"/>
          <w:b/>
          <w:color w:val="000000"/>
          <w:sz w:val="34"/>
          <w:szCs w:val="34"/>
        </w:rPr>
        <w:t>重点抓好清脏治乱工作。</w:t>
      </w:r>
      <w:r w:rsidRPr="00F006E6">
        <w:rPr>
          <w:rStyle w:val="NormalCharacter"/>
          <w:rFonts w:ascii="仿宋_GB2312" w:eastAsia="仿宋_GB2312" w:hAnsi="黑体" w:hint="eastAsia"/>
          <w:color w:val="000000"/>
          <w:sz w:val="34"/>
          <w:szCs w:val="34"/>
        </w:rPr>
        <w:t>突出清理死角盲区，由“清脏”向“治乱”拓展，由村庄面上清洁向屋内庭院清洁、村庄周边清洁拓展。</w:t>
      </w:r>
      <w:r w:rsidRPr="00F006E6">
        <w:rPr>
          <w:rStyle w:val="NormalCharacter"/>
          <w:rFonts w:ascii="仿宋_GB2312" w:eastAsia="仿宋_GB2312" w:hAnsi="黑体" w:hint="eastAsia"/>
          <w:b/>
          <w:color w:val="000000"/>
          <w:sz w:val="34"/>
          <w:szCs w:val="34"/>
        </w:rPr>
        <w:t>要稳步推进厕所革命。</w:t>
      </w:r>
      <w:r w:rsidRPr="00F006E6">
        <w:rPr>
          <w:rStyle w:val="NormalCharacter"/>
          <w:rFonts w:ascii="仿宋_GB2312" w:eastAsia="仿宋_GB2312" w:hAnsi="黑体" w:hint="eastAsia"/>
          <w:color w:val="000000"/>
          <w:sz w:val="34"/>
          <w:szCs w:val="34"/>
        </w:rPr>
        <w:t>前一个阶段，</w:t>
      </w:r>
      <w:r w:rsidRPr="00F006E6">
        <w:rPr>
          <w:rStyle w:val="NormalCharacter"/>
          <w:rFonts w:ascii="仿宋_GB2312" w:eastAsia="仿宋_GB2312" w:hint="eastAsia"/>
          <w:sz w:val="34"/>
          <w:szCs w:val="34"/>
        </w:rPr>
        <w:t>我们对全旗卫生厕所进行了普查，对相关不合格的厕所也进行了整改。要继续坚持“实事求是、注重实效、有序推进、长效运行”，普及不同水平的卫生厕所，有序推进户用卫生厕所建设和改造，鼓励农村牧区新建住房配套建设无害化卫生厕所，人口规模较大或重要交通节点的村屯配套建设公共厕所，进一步加快旅游厕所建设。特别是，要建立好后期管护长效机制，确保长期发挥效应。</w:t>
      </w:r>
      <w:r w:rsidRPr="00F006E6">
        <w:rPr>
          <w:rStyle w:val="NormalCharacter"/>
          <w:rFonts w:ascii="仿宋_GB2312" w:eastAsia="仿宋_GB2312" w:hAnsi="黑体" w:hint="eastAsia"/>
          <w:b/>
          <w:color w:val="000000"/>
          <w:sz w:val="34"/>
          <w:szCs w:val="34"/>
        </w:rPr>
        <w:t>要深入推进垃圾治理。</w:t>
      </w:r>
      <w:r w:rsidRPr="00F006E6">
        <w:rPr>
          <w:rStyle w:val="NormalCharacter"/>
          <w:rFonts w:ascii="仿宋_GB2312" w:eastAsia="仿宋_GB2312" w:hint="eastAsia"/>
          <w:sz w:val="34"/>
          <w:szCs w:val="34"/>
        </w:rPr>
        <w:t>各地要根据实际需要和现有条件，科学布局全域垃圾处理设施，避免重复建设。自然村屯要利用好现有垃圾池或垃圾箱以及垃圾集中收集点，在满足垃圾清运要求的前提下，相邻地区可共建共享垃圾转运站。同时，要鼓励村民自备垃圾收集容器，禁止露天焚烧垃圾。</w:t>
      </w:r>
      <w:r w:rsidRPr="00F006E6">
        <w:rPr>
          <w:rStyle w:val="NormalCharacter"/>
          <w:rFonts w:ascii="仿宋_GB2312" w:eastAsia="仿宋_GB2312" w:hAnsi="黑体" w:hint="eastAsia"/>
          <w:b/>
          <w:color w:val="000000"/>
          <w:sz w:val="34"/>
          <w:szCs w:val="34"/>
        </w:rPr>
        <w:t>要防控农业面源污染。</w:t>
      </w:r>
      <w:r w:rsidRPr="00F006E6">
        <w:rPr>
          <w:rStyle w:val="NormalCharacter"/>
          <w:rFonts w:ascii="仿宋_GB2312" w:eastAsia="仿宋_GB2312" w:hAnsi="仿宋_GB2312" w:hint="eastAsia"/>
          <w:sz w:val="34"/>
          <w:szCs w:val="34"/>
        </w:rPr>
        <w:t>以玉米秸秆综合利用为重点，兼顾水稻等其他作物秸秆，以饲料化、肥料化为主要方向，以提高利用率为目标，全面推行秸秆转化利用，不断完善政策扶持，健全政府、企业与农牧民三方共赢的利益联结机制，进一步提高秸秆综合利用水平。强化对村屯畜禽粪便的环境监管，严格执行禁牧及草畜平衡规定。切实抓好村屯内散养户的粪污收集处理，结合村屯保洁工作，建立嘎查村统一收集、集中处理的清运机制。对于个别养殖户主动参与意识不强、配合不到位、畜禽粪便污染长期得不到有效治理，影响村屯整体环境的，要由乡镇政府组织强制禁牧。</w:t>
      </w:r>
      <w:r w:rsidRPr="00F006E6">
        <w:rPr>
          <w:rStyle w:val="NormalCharacter"/>
          <w:rFonts w:ascii="仿宋_GB2312" w:eastAsia="仿宋_GB2312" w:hAnsi="黑体" w:hint="eastAsia"/>
          <w:b/>
          <w:color w:val="000000"/>
          <w:sz w:val="34"/>
          <w:szCs w:val="34"/>
        </w:rPr>
        <w:t>要统筹推进污水治理。</w:t>
      </w:r>
      <w:r w:rsidRPr="00F006E6">
        <w:rPr>
          <w:rStyle w:val="NormalCharacter"/>
          <w:rFonts w:ascii="仿宋_GB2312" w:eastAsia="仿宋_GB2312" w:hAnsi="仿宋_GB2312" w:hint="eastAsia"/>
          <w:sz w:val="34"/>
          <w:szCs w:val="34"/>
        </w:rPr>
        <w:t>以房前屋后河塘沟渠为重点实施清淤疏浚，采取综合措施恢复水生态，逐步消除农村牧区黑臭水体。将农村牧区水环境治理纳入河长制、湖长制管理。</w:t>
      </w:r>
      <w:r w:rsidRPr="00F006E6">
        <w:rPr>
          <w:rStyle w:val="NormalCharacter"/>
          <w:rFonts w:ascii="仿宋_GB2312" w:eastAsia="仿宋_GB2312" w:hAnsi="黑体" w:hint="eastAsia"/>
          <w:b/>
          <w:sz w:val="34"/>
          <w:szCs w:val="34"/>
        </w:rPr>
        <w:t>要</w:t>
      </w:r>
      <w:r w:rsidRPr="00F006E6">
        <w:rPr>
          <w:rStyle w:val="NormalCharacter"/>
          <w:rFonts w:ascii="仿宋_GB2312" w:eastAsia="仿宋_GB2312" w:hAnsi="黑体" w:hint="eastAsia"/>
          <w:b/>
          <w:color w:val="000000"/>
          <w:sz w:val="34"/>
          <w:szCs w:val="34"/>
        </w:rPr>
        <w:t>清洁室内屋外卫生。</w:t>
      </w:r>
      <w:r w:rsidRPr="00F006E6">
        <w:rPr>
          <w:rStyle w:val="NormalCharacter"/>
          <w:rFonts w:ascii="仿宋_GB2312" w:eastAsia="仿宋_GB2312" w:hAnsi="仿宋_GB2312" w:hint="eastAsia"/>
          <w:sz w:val="34"/>
          <w:szCs w:val="34"/>
        </w:rPr>
        <w:t>乡村两级，特别是村“两委”和驻村工作队要逐户指导，帮助农牧户制定切合实际的庭院内部规划布局方案，将庭院合理划分为生活、种植、养殖、加工等功能区，动员农牧民开展集中、常态清理，做到物品摆放整齐、厨房清洁、室内整洁，确保室内屋外干净有序。</w:t>
      </w:r>
      <w:r w:rsidRPr="00F006E6">
        <w:rPr>
          <w:rStyle w:val="NormalCharacter"/>
          <w:rFonts w:ascii="仿宋_GB2312" w:eastAsia="仿宋_GB2312" w:hAnsi="黑体" w:hint="eastAsia"/>
          <w:b/>
          <w:color w:val="000000"/>
          <w:sz w:val="34"/>
          <w:szCs w:val="34"/>
        </w:rPr>
        <w:t>要大力发展庭院经济。</w:t>
      </w:r>
      <w:r w:rsidRPr="00F006E6">
        <w:rPr>
          <w:rStyle w:val="NormalCharacter"/>
          <w:rFonts w:ascii="仿宋_GB2312" w:eastAsia="仿宋_GB2312" w:hAnsi="仿宋_GB2312" w:hint="eastAsia"/>
          <w:sz w:val="34"/>
          <w:szCs w:val="34"/>
        </w:rPr>
        <w:t>切实发挥庭院经济助农增收的作用，指导农牧民利用房前屋后土地，宜种则种、宜养则养、宜加工则加工。</w:t>
      </w:r>
      <w:r w:rsidRPr="00F006E6">
        <w:rPr>
          <w:rStyle w:val="NormalCharacter"/>
          <w:rFonts w:ascii="仿宋_GB2312" w:eastAsia="仿宋_GB2312" w:hint="eastAsia"/>
          <w:sz w:val="34"/>
          <w:szCs w:val="34"/>
        </w:rPr>
        <w:t>鼓励龙头企业和专业合作社带动嘎查村开展规模化经营，支持乡贤和致富带头人领办企业，带动庭院经济发展。</w:t>
      </w:r>
    </w:p>
    <w:p w:rsidR="00294622" w:rsidRPr="00F006E6" w:rsidRDefault="00294622" w:rsidP="007407D3">
      <w:pPr>
        <w:widowControl w:val="0"/>
        <w:snapToGrid w:val="0"/>
        <w:spacing w:line="580" w:lineRule="exact"/>
        <w:ind w:firstLineChars="200" w:firstLine="31680"/>
        <w:rPr>
          <w:rStyle w:val="NormalCharacter"/>
          <w:rFonts w:ascii="仿宋_GB2312" w:eastAsia="仿宋_GB2312" w:hAnsi="黑体"/>
          <w:b/>
          <w:color w:val="000000"/>
          <w:sz w:val="34"/>
          <w:szCs w:val="34"/>
        </w:rPr>
      </w:pPr>
      <w:r w:rsidRPr="009C33EA">
        <w:rPr>
          <w:rStyle w:val="NormalCharacter"/>
          <w:rFonts w:ascii="楷体_GB2312" w:eastAsia="楷体_GB2312" w:hAnsi="黑体" w:hint="eastAsia"/>
          <w:b/>
          <w:color w:val="000000"/>
          <w:sz w:val="34"/>
          <w:szCs w:val="34"/>
        </w:rPr>
        <w:t>（二）</w:t>
      </w:r>
      <w:r>
        <w:rPr>
          <w:rStyle w:val="NormalCharacter"/>
          <w:rFonts w:ascii="楷体_GB2312" w:eastAsia="楷体_GB2312" w:hAnsi="黑体" w:hint="eastAsia"/>
          <w:b/>
          <w:color w:val="000000"/>
          <w:sz w:val="34"/>
          <w:szCs w:val="34"/>
        </w:rPr>
        <w:t>建立健全长效机制</w:t>
      </w:r>
      <w:r w:rsidRPr="009C33EA">
        <w:rPr>
          <w:rStyle w:val="NormalCharacter"/>
          <w:rFonts w:ascii="楷体_GB2312" w:eastAsia="楷体_GB2312" w:hAnsi="黑体" w:hint="eastAsia"/>
          <w:b/>
          <w:color w:val="000000"/>
          <w:sz w:val="34"/>
          <w:szCs w:val="34"/>
        </w:rPr>
        <w:t>。</w:t>
      </w:r>
      <w:r w:rsidRPr="00F006E6">
        <w:rPr>
          <w:rStyle w:val="NormalCharacter"/>
          <w:rFonts w:ascii="仿宋_GB2312" w:eastAsia="仿宋_GB2312" w:hAnsi="仿宋_GB2312" w:hint="eastAsia"/>
          <w:sz w:val="34"/>
          <w:szCs w:val="34"/>
        </w:rPr>
        <w:t>人居环境整治这项工作难，就难在治本，难在长效，难在常态。</w:t>
      </w:r>
      <w:r w:rsidRPr="00F006E6">
        <w:rPr>
          <w:rStyle w:val="NormalCharacter"/>
          <w:rFonts w:ascii="仿宋_GB2312" w:eastAsia="仿宋_GB2312" w:hAnsi="黑体" w:hint="eastAsia"/>
          <w:b/>
          <w:sz w:val="34"/>
          <w:szCs w:val="34"/>
        </w:rPr>
        <w:t>要建立群众参与机制。</w:t>
      </w:r>
      <w:r w:rsidRPr="00F006E6">
        <w:rPr>
          <w:rStyle w:val="NormalCharacter"/>
          <w:rFonts w:ascii="仿宋_GB2312" w:eastAsia="仿宋_GB2312" w:hint="eastAsia"/>
          <w:sz w:val="34"/>
          <w:szCs w:val="34"/>
        </w:rPr>
        <w:t>把组织发动群众贯穿人居环境整治全过程，教育、妇联等部门要充分发挥职能作用，形成“人人参与、户户争优、村村创建”的美丽乡村新风尚。</w:t>
      </w:r>
      <w:r w:rsidRPr="00F006E6">
        <w:rPr>
          <w:rStyle w:val="NormalCharacter"/>
          <w:rFonts w:ascii="仿宋_GB2312" w:eastAsia="仿宋_GB2312" w:hAnsi="黑体" w:hint="eastAsia"/>
          <w:b/>
          <w:color w:val="000000"/>
          <w:sz w:val="34"/>
          <w:szCs w:val="34"/>
        </w:rPr>
        <w:t>要探索建立物业化管理机制。</w:t>
      </w:r>
      <w:r w:rsidRPr="00F006E6">
        <w:rPr>
          <w:rStyle w:val="NormalCharacter"/>
          <w:rFonts w:ascii="仿宋_GB2312" w:eastAsia="仿宋_GB2312" w:hint="eastAsia"/>
          <w:color w:val="000000"/>
          <w:sz w:val="34"/>
          <w:szCs w:val="34"/>
        </w:rPr>
        <w:t>有条件的乡镇要通过政府购买服务方式，逐步推行农村牧区人居环境物业化管理模式，实现人居环境保洁常态化。</w:t>
      </w:r>
      <w:r w:rsidRPr="00F006E6">
        <w:rPr>
          <w:rStyle w:val="NormalCharacter"/>
          <w:rFonts w:ascii="仿宋_GB2312" w:eastAsia="仿宋_GB2312" w:hAnsi="黑体" w:hint="eastAsia"/>
          <w:color w:val="000000"/>
          <w:sz w:val="34"/>
          <w:szCs w:val="34"/>
        </w:rPr>
        <w:t>这里强调一点，</w:t>
      </w:r>
      <w:r w:rsidRPr="00F006E6">
        <w:rPr>
          <w:rStyle w:val="NormalCharacter"/>
          <w:rFonts w:ascii="仿宋_GB2312" w:eastAsia="仿宋_GB2312" w:hint="eastAsia"/>
          <w:color w:val="000000"/>
          <w:sz w:val="34"/>
          <w:szCs w:val="34"/>
        </w:rPr>
        <w:t>要明晰物业公司和嘎查村各自的职责任务，明确责任分工，提出标准要求，既不能各自为战，更不能当“甩手掌柜”，听之任之、放任自流。</w:t>
      </w:r>
      <w:r w:rsidRPr="00F006E6">
        <w:rPr>
          <w:rStyle w:val="NormalCharacter"/>
          <w:rFonts w:ascii="仿宋_GB2312" w:eastAsia="仿宋_GB2312" w:hAnsi="黑体" w:hint="eastAsia"/>
          <w:b/>
          <w:color w:val="000000"/>
          <w:sz w:val="34"/>
          <w:szCs w:val="34"/>
        </w:rPr>
        <w:t>要建立奖惩机制。</w:t>
      </w:r>
      <w:r w:rsidRPr="00F006E6">
        <w:rPr>
          <w:rStyle w:val="NormalCharacter"/>
          <w:rFonts w:ascii="仿宋_GB2312" w:eastAsia="仿宋_GB2312" w:hint="eastAsia"/>
          <w:b/>
          <w:bCs/>
          <w:color w:val="000000"/>
          <w:sz w:val="34"/>
          <w:szCs w:val="34"/>
        </w:rPr>
        <w:t>旗级层面</w:t>
      </w:r>
      <w:r w:rsidRPr="00F006E6">
        <w:rPr>
          <w:rStyle w:val="NormalCharacter"/>
          <w:rFonts w:ascii="仿宋_GB2312" w:eastAsia="仿宋_GB2312" w:hint="eastAsia"/>
          <w:bCs/>
          <w:color w:val="000000"/>
          <w:sz w:val="34"/>
          <w:szCs w:val="34"/>
        </w:rPr>
        <w:t>要开展“美丽庭院”示范乡镇、示范村（屯）和示范户评选活动，对于工作成效明显、推动扎实有力的地区给予资金和设备倾斜；</w:t>
      </w:r>
      <w:r w:rsidRPr="00F006E6">
        <w:rPr>
          <w:rStyle w:val="NormalCharacter"/>
          <w:rFonts w:ascii="仿宋_GB2312" w:eastAsia="仿宋_GB2312" w:hint="eastAsia"/>
          <w:b/>
          <w:bCs/>
          <w:color w:val="000000"/>
          <w:sz w:val="34"/>
          <w:szCs w:val="34"/>
        </w:rPr>
        <w:t>苏木乡镇</w:t>
      </w:r>
      <w:r w:rsidRPr="00F006E6">
        <w:rPr>
          <w:rStyle w:val="NormalCharacter"/>
          <w:rFonts w:ascii="仿宋_GB2312" w:eastAsia="仿宋_GB2312" w:hint="eastAsia"/>
          <w:bCs/>
          <w:color w:val="000000"/>
          <w:sz w:val="34"/>
          <w:szCs w:val="34"/>
        </w:rPr>
        <w:t>要将农村牧区人居环境整治成效纳入各嘎查村干部绩效考核的重要内容，作为干部评先选优的重要依据。</w:t>
      </w:r>
      <w:r w:rsidRPr="00F006E6">
        <w:rPr>
          <w:rStyle w:val="NormalCharacter"/>
          <w:rFonts w:ascii="仿宋_GB2312" w:eastAsia="仿宋_GB2312" w:hint="eastAsia"/>
          <w:b/>
          <w:bCs/>
          <w:color w:val="000000"/>
          <w:sz w:val="34"/>
          <w:szCs w:val="34"/>
        </w:rPr>
        <w:t>嘎查村</w:t>
      </w:r>
      <w:r w:rsidRPr="00F006E6">
        <w:rPr>
          <w:rStyle w:val="NormalCharacter"/>
          <w:rFonts w:ascii="仿宋_GB2312" w:eastAsia="仿宋_GB2312" w:hint="eastAsia"/>
          <w:bCs/>
          <w:color w:val="000000"/>
          <w:sz w:val="34"/>
          <w:szCs w:val="34"/>
        </w:rPr>
        <w:t>要设立“积分”奖励制度，组织开展“十星级文明户”等评选和积分兑换活动，提高农牧民自我管理、自我服务、自我监督的能力。</w:t>
      </w:r>
      <w:r w:rsidRPr="00F006E6">
        <w:rPr>
          <w:rStyle w:val="NormalCharacter"/>
          <w:rFonts w:ascii="仿宋_GB2312" w:eastAsia="仿宋_GB2312" w:hAnsi="黑体" w:hint="eastAsia"/>
          <w:b/>
          <w:color w:val="000000"/>
          <w:sz w:val="34"/>
          <w:szCs w:val="34"/>
        </w:rPr>
        <w:t>要建立考核评估机制。</w:t>
      </w:r>
      <w:r w:rsidRPr="00F006E6">
        <w:rPr>
          <w:rStyle w:val="NormalCharacter"/>
          <w:rFonts w:ascii="仿宋_GB2312" w:eastAsia="仿宋_GB2312" w:hint="eastAsia"/>
          <w:color w:val="000000"/>
          <w:sz w:val="34"/>
          <w:szCs w:val="34"/>
        </w:rPr>
        <w:t>坚持平时监控和年终考核相结合，进一步加大人居环境整治工作在苏木乡镇年终实绩考核中的权重。年底</w:t>
      </w:r>
      <w:r w:rsidRPr="00F006E6">
        <w:rPr>
          <w:rStyle w:val="NormalCharacter"/>
          <w:rFonts w:ascii="仿宋_GB2312" w:eastAsia="仿宋_GB2312" w:hint="eastAsia"/>
          <w:sz w:val="34"/>
          <w:szCs w:val="34"/>
        </w:rPr>
        <w:t>旗委、政府将对各地人居环境整治工作开展情况进行验收考评，并严格奖惩。</w:t>
      </w:r>
    </w:p>
    <w:p w:rsidR="00294622" w:rsidRDefault="00294622" w:rsidP="007407D3">
      <w:pPr>
        <w:widowControl w:val="0"/>
        <w:spacing w:line="580" w:lineRule="exact"/>
        <w:ind w:firstLineChars="200" w:firstLine="31680"/>
        <w:rPr>
          <w:rStyle w:val="NormalCharacter"/>
          <w:rFonts w:ascii="仿宋_GB2312" w:eastAsia="仿宋_GB2312" w:hAnsi="仿宋_GB2312"/>
          <w:sz w:val="34"/>
          <w:szCs w:val="34"/>
        </w:rPr>
      </w:pPr>
      <w:r w:rsidRPr="009C33EA">
        <w:rPr>
          <w:rStyle w:val="NormalCharacter"/>
          <w:rFonts w:ascii="楷体_GB2312" w:eastAsia="楷体_GB2312" w:hAnsi="黑体" w:hint="eastAsia"/>
          <w:b/>
          <w:color w:val="000000"/>
          <w:sz w:val="34"/>
          <w:szCs w:val="34"/>
        </w:rPr>
        <w:t>（三）</w:t>
      </w:r>
      <w:r>
        <w:rPr>
          <w:rStyle w:val="NormalCharacter"/>
          <w:rFonts w:ascii="楷体_GB2312" w:eastAsia="楷体_GB2312" w:hAnsi="黑体" w:hint="eastAsia"/>
          <w:b/>
          <w:color w:val="000000"/>
          <w:sz w:val="34"/>
          <w:szCs w:val="34"/>
        </w:rPr>
        <w:t>强化长效管护理念</w:t>
      </w:r>
      <w:r w:rsidRPr="009C33EA">
        <w:rPr>
          <w:rStyle w:val="NormalCharacter"/>
          <w:rFonts w:ascii="楷体_GB2312" w:eastAsia="楷体_GB2312" w:hAnsi="黑体" w:hint="eastAsia"/>
          <w:b/>
          <w:color w:val="000000"/>
          <w:sz w:val="34"/>
          <w:szCs w:val="34"/>
        </w:rPr>
        <w:t>。</w:t>
      </w:r>
      <w:r w:rsidRPr="00BD3665">
        <w:rPr>
          <w:rStyle w:val="NormalCharacter"/>
          <w:rFonts w:ascii="仿宋_GB2312" w:eastAsia="仿宋_GB2312" w:hAnsi="黑体" w:hint="eastAsia"/>
          <w:b/>
          <w:sz w:val="34"/>
          <w:szCs w:val="34"/>
        </w:rPr>
        <w:t>要持续推进乡风文明。</w:t>
      </w:r>
      <w:r w:rsidRPr="009C33EA">
        <w:rPr>
          <w:rStyle w:val="NormalCharacter"/>
          <w:rFonts w:ascii="仿宋_GB2312" w:eastAsia="仿宋_GB2312" w:hAnsi="仿宋_GB2312" w:hint="eastAsia"/>
          <w:sz w:val="34"/>
          <w:szCs w:val="34"/>
        </w:rPr>
        <w:t>以新时代新型农牧民综合素质提升工程为载体，紧密结合文明村镇、文明家庭创建活动，不断加强和创新社会综合治理，使人居环境提升的过程成为农牧民群众精神文明素质不断提高的过程。</w:t>
      </w:r>
      <w:r w:rsidRPr="00D51E1B">
        <w:rPr>
          <w:rStyle w:val="NormalCharacter"/>
          <w:rFonts w:ascii="仿宋_GB2312" w:eastAsia="仿宋_GB2312" w:hAnsi="黑体" w:hint="eastAsia"/>
          <w:b/>
          <w:color w:val="000000"/>
          <w:sz w:val="34"/>
          <w:szCs w:val="34"/>
        </w:rPr>
        <w:t>要倡导健康生活习惯。</w:t>
      </w:r>
      <w:r w:rsidRPr="009C33EA">
        <w:rPr>
          <w:rStyle w:val="NormalCharacter"/>
          <w:rFonts w:ascii="仿宋_GB2312" w:eastAsia="仿宋_GB2312" w:hAnsi="仿宋_GB2312" w:hint="eastAsia"/>
          <w:sz w:val="34"/>
          <w:szCs w:val="34"/>
        </w:rPr>
        <w:t>妇联、卫健等部门要积极开展以“控烟、控酒、控盐、禁赌、禁毒”为主要内容的健康家庭生活方式培育活动，引导农牧民摒弃不良的生活习惯嗜好，主动接受健康向上的现代文明生活方式。要采取群众喜闻乐见的方式，大力普及相关知识，倡导广大农牧民养成健康的饮食习惯，预防和控制疾病，提高全民健康素质。</w:t>
      </w:r>
      <w:r w:rsidRPr="00D51E1B">
        <w:rPr>
          <w:rStyle w:val="NormalCharacter"/>
          <w:rFonts w:ascii="仿宋_GB2312" w:eastAsia="仿宋_GB2312" w:hAnsi="黑体" w:hint="eastAsia"/>
          <w:b/>
          <w:color w:val="000000"/>
          <w:sz w:val="34"/>
          <w:szCs w:val="34"/>
        </w:rPr>
        <w:t>要常态化抓好疫情防控工作。</w:t>
      </w:r>
      <w:r w:rsidRPr="009C33EA">
        <w:rPr>
          <w:rStyle w:val="NormalCharacter"/>
          <w:rFonts w:ascii="仿宋_GB2312" w:eastAsia="仿宋_GB2312" w:hint="eastAsia"/>
          <w:sz w:val="34"/>
          <w:szCs w:val="34"/>
        </w:rPr>
        <w:t>从国内来看，全国本土疫情传播已基本阻断，</w:t>
      </w:r>
      <w:r>
        <w:rPr>
          <w:rStyle w:val="NormalCharacter"/>
          <w:rFonts w:ascii="仿宋_GB2312" w:eastAsia="仿宋_GB2312" w:hint="eastAsia"/>
          <w:sz w:val="34"/>
          <w:szCs w:val="34"/>
        </w:rPr>
        <w:t>但</w:t>
      </w:r>
      <w:r w:rsidRPr="009C33EA">
        <w:rPr>
          <w:rStyle w:val="NormalCharacter"/>
          <w:rFonts w:ascii="仿宋_GB2312" w:eastAsia="仿宋_GB2312" w:hint="eastAsia"/>
          <w:sz w:val="34"/>
          <w:szCs w:val="34"/>
        </w:rPr>
        <w:t>境外疫情形势仍然严峻，巩固和拓展国内持续向好形势更须持续用力。各地各部门要积极引导农牧民树立健康的家庭卫生理念、养成健康生活方式，不断强化对健康理念和传染病防控知识的宣传教育，普及卫生厕所使用、日常保洁、健康卫生等知识，引导农牧民改变不良生活习惯，养成戴口罩、勤洗手、讲卫生等健康的生活方式和爱护环境的意识，</w:t>
      </w:r>
      <w:r w:rsidRPr="009C33EA">
        <w:rPr>
          <w:rStyle w:val="NormalCharacter"/>
          <w:rFonts w:ascii="仿宋_GB2312" w:eastAsia="仿宋_GB2312" w:hAnsi="仿宋_GB2312" w:hint="eastAsia"/>
          <w:sz w:val="34"/>
          <w:szCs w:val="34"/>
        </w:rPr>
        <w:t>提高文明素质和自我保护能力。</w:t>
      </w:r>
    </w:p>
    <w:p w:rsidR="00294622" w:rsidRDefault="00294622" w:rsidP="007407D3">
      <w:pPr>
        <w:widowControl w:val="0"/>
        <w:tabs>
          <w:tab w:val="left" w:pos="1716"/>
        </w:tabs>
        <w:spacing w:line="580" w:lineRule="exact"/>
        <w:ind w:firstLineChars="200" w:firstLine="31680"/>
        <w:rPr>
          <w:rStyle w:val="NormalCharacter"/>
          <w:rFonts w:ascii="黑体" w:eastAsia="黑体" w:hAnsi="黑体"/>
          <w:sz w:val="34"/>
          <w:szCs w:val="34"/>
        </w:rPr>
      </w:pPr>
      <w:r w:rsidRPr="009C33EA">
        <w:rPr>
          <w:rStyle w:val="NormalCharacter"/>
          <w:rFonts w:ascii="黑体" w:eastAsia="黑体" w:hAnsi="黑体" w:hint="eastAsia"/>
          <w:sz w:val="34"/>
          <w:szCs w:val="34"/>
        </w:rPr>
        <w:t>第三，加强</w:t>
      </w:r>
      <w:r>
        <w:rPr>
          <w:rStyle w:val="NormalCharacter"/>
          <w:rFonts w:ascii="黑体" w:eastAsia="黑体" w:hAnsi="黑体" w:hint="eastAsia"/>
          <w:sz w:val="34"/>
          <w:szCs w:val="34"/>
        </w:rPr>
        <w:t>领导</w:t>
      </w:r>
      <w:r w:rsidRPr="009C33EA">
        <w:rPr>
          <w:rStyle w:val="NormalCharacter"/>
          <w:rFonts w:ascii="黑体" w:eastAsia="黑体" w:hAnsi="黑体" w:hint="eastAsia"/>
          <w:sz w:val="34"/>
          <w:szCs w:val="34"/>
        </w:rPr>
        <w:t>，强化保障，常态长效推进人居环境整治工作</w:t>
      </w:r>
    </w:p>
    <w:p w:rsidR="00294622" w:rsidRDefault="00294622" w:rsidP="007407D3">
      <w:pPr>
        <w:widowControl w:val="0"/>
        <w:spacing w:line="580" w:lineRule="exact"/>
        <w:ind w:firstLineChars="200" w:firstLine="31680"/>
        <w:rPr>
          <w:rStyle w:val="NormalCharacter"/>
          <w:rFonts w:ascii="仿宋_GB2312" w:eastAsia="仿宋_GB2312" w:hAnsi="仿宋_GB2312"/>
          <w:sz w:val="34"/>
          <w:szCs w:val="34"/>
        </w:rPr>
      </w:pPr>
      <w:r w:rsidRPr="009C33EA">
        <w:rPr>
          <w:rStyle w:val="NormalCharacter"/>
          <w:rFonts w:ascii="仿宋_GB2312" w:eastAsia="仿宋_GB2312" w:hint="eastAsia"/>
          <w:sz w:val="34"/>
          <w:szCs w:val="34"/>
        </w:rPr>
        <w:t>开展农村牧区人居环境整治重在深化、贵在坚持、难在巩固。</w:t>
      </w:r>
      <w:r w:rsidRPr="009C33EA">
        <w:rPr>
          <w:rStyle w:val="NormalCharacter"/>
          <w:rFonts w:ascii="仿宋_GB2312" w:eastAsia="仿宋_GB2312" w:hAnsi="仿宋_GB2312" w:hint="eastAsia"/>
          <w:sz w:val="34"/>
          <w:szCs w:val="34"/>
        </w:rPr>
        <w:t>全旗各地各部门要按照本次会议的安排部署，敢于担当、勇于担当，主动作为、善于作为，确保人居环境整治工作取得实实在在的成效。</w:t>
      </w:r>
    </w:p>
    <w:p w:rsidR="00294622" w:rsidRPr="00F006E6" w:rsidRDefault="00294622" w:rsidP="007407D3">
      <w:pPr>
        <w:widowControl w:val="0"/>
        <w:tabs>
          <w:tab w:val="left" w:pos="896"/>
          <w:tab w:val="left" w:pos="3960"/>
        </w:tabs>
        <w:spacing w:line="580" w:lineRule="exact"/>
        <w:ind w:firstLineChars="200" w:firstLine="31680"/>
        <w:rPr>
          <w:rStyle w:val="NormalCharacter"/>
          <w:rFonts w:ascii="仿宋_GB2312" w:eastAsia="仿宋_GB2312" w:hAnsi="仿宋_GB2312"/>
          <w:sz w:val="34"/>
          <w:szCs w:val="34"/>
        </w:rPr>
      </w:pPr>
      <w:r w:rsidRPr="009C33EA">
        <w:rPr>
          <w:rStyle w:val="NormalCharacter"/>
          <w:rFonts w:ascii="楷体_GB2312" w:eastAsia="楷体_GB2312" w:hAnsi="仿宋_GB2312" w:hint="eastAsia"/>
          <w:b/>
          <w:sz w:val="34"/>
          <w:szCs w:val="34"/>
        </w:rPr>
        <w:t>（一）层层压实责任。</w:t>
      </w:r>
      <w:r w:rsidRPr="00F006E6">
        <w:rPr>
          <w:rStyle w:val="NormalCharacter"/>
          <w:rFonts w:ascii="仿宋_GB2312" w:eastAsia="仿宋_GB2312" w:hAnsi="仿宋_GB2312" w:hint="eastAsia"/>
          <w:sz w:val="34"/>
          <w:szCs w:val="34"/>
        </w:rPr>
        <w:t>全面落实“旗级</w:t>
      </w:r>
      <w:r w:rsidRPr="00F006E6">
        <w:rPr>
          <w:rStyle w:val="NormalCharacter"/>
          <w:rFonts w:ascii="仿宋_GB2312" w:eastAsia="仿宋_GB2312" w:hint="eastAsia"/>
          <w:sz w:val="34"/>
          <w:szCs w:val="34"/>
        </w:rPr>
        <w:t>统筹协调、乡镇实施推进、村级具体落实”的责任分担体系。</w:t>
      </w:r>
      <w:r w:rsidRPr="00F006E6">
        <w:rPr>
          <w:rStyle w:val="NormalCharacter"/>
          <w:rFonts w:ascii="仿宋_GB2312" w:eastAsia="仿宋_GB2312" w:hAnsi="黑体" w:hint="eastAsia"/>
          <w:b/>
          <w:color w:val="000000"/>
          <w:sz w:val="34"/>
          <w:szCs w:val="34"/>
        </w:rPr>
        <w:t>旗级包乡领导</w:t>
      </w:r>
      <w:r w:rsidRPr="00F006E6">
        <w:rPr>
          <w:rStyle w:val="NormalCharacter"/>
          <w:rFonts w:ascii="仿宋_GB2312" w:eastAsia="仿宋_GB2312" w:hAnsi="仿宋_GB2312" w:hint="eastAsia"/>
          <w:sz w:val="34"/>
          <w:szCs w:val="34"/>
        </w:rPr>
        <w:t>要</w:t>
      </w:r>
      <w:r w:rsidRPr="00F006E6">
        <w:rPr>
          <w:rStyle w:val="NormalCharacter"/>
          <w:rFonts w:ascii="仿宋_GB2312" w:eastAsia="仿宋_GB2312" w:hint="eastAsia"/>
          <w:sz w:val="34"/>
          <w:szCs w:val="34"/>
        </w:rPr>
        <w:t>把人居环境整治工作作为包联工作的重要内容，定期不定期深入基层进行督导检查，推动工作落实。</w:t>
      </w:r>
      <w:r w:rsidRPr="00F006E6">
        <w:rPr>
          <w:rStyle w:val="NormalCharacter"/>
          <w:rFonts w:ascii="仿宋_GB2312" w:eastAsia="仿宋_GB2312" w:hAnsi="黑体" w:hint="eastAsia"/>
          <w:b/>
          <w:color w:val="000000"/>
          <w:sz w:val="34"/>
          <w:szCs w:val="34"/>
        </w:rPr>
        <w:t>苏木乡镇</w:t>
      </w:r>
      <w:r w:rsidRPr="00F006E6">
        <w:rPr>
          <w:rStyle w:val="NormalCharacter"/>
          <w:rFonts w:ascii="仿宋_GB2312" w:eastAsia="仿宋_GB2312" w:hint="eastAsia"/>
          <w:sz w:val="34"/>
          <w:szCs w:val="34"/>
        </w:rPr>
        <w:t>主要负责同志作为“一线总指挥”，要切实履行好人居环境整治的第一责任人责任，全力做好本地区人居环境整治的部署动员、督促指导等工作。</w:t>
      </w:r>
      <w:r w:rsidRPr="00F006E6">
        <w:rPr>
          <w:rStyle w:val="NormalCharacter"/>
          <w:rFonts w:ascii="仿宋_GB2312" w:eastAsia="仿宋_GB2312" w:hAnsi="黑体" w:hint="eastAsia"/>
          <w:b/>
          <w:color w:val="000000"/>
          <w:sz w:val="34"/>
          <w:szCs w:val="34"/>
        </w:rPr>
        <w:t>旗直各部门</w:t>
      </w:r>
      <w:r w:rsidRPr="00F006E6">
        <w:rPr>
          <w:rStyle w:val="NormalCharacter"/>
          <w:rFonts w:ascii="仿宋_GB2312" w:eastAsia="仿宋_GB2312" w:hAnsi="仿宋_GB2312" w:hint="eastAsia"/>
          <w:sz w:val="34"/>
          <w:szCs w:val="34"/>
        </w:rPr>
        <w:t>要立足职能定位，积极参与农村牧区人居环境整治，做到资金上帮扶、项目上支撑、工作上支持。</w:t>
      </w:r>
      <w:r w:rsidRPr="00F006E6">
        <w:rPr>
          <w:rStyle w:val="NormalCharacter"/>
          <w:rFonts w:ascii="仿宋_GB2312" w:eastAsia="仿宋_GB2312" w:hAnsi="黑体" w:hint="eastAsia"/>
          <w:b/>
          <w:color w:val="000000"/>
          <w:sz w:val="34"/>
          <w:szCs w:val="34"/>
        </w:rPr>
        <w:t>帮扶单位</w:t>
      </w:r>
      <w:r w:rsidRPr="00F006E6">
        <w:rPr>
          <w:rStyle w:val="NormalCharacter"/>
          <w:rFonts w:ascii="仿宋_GB2312" w:eastAsia="仿宋_GB2312" w:hint="eastAsia"/>
          <w:sz w:val="34"/>
          <w:szCs w:val="34"/>
        </w:rPr>
        <w:t>要主动作为，引导农牧民养成良好的卫生习惯，助力改善嘎查村生产生活环境。</w:t>
      </w:r>
      <w:r w:rsidRPr="00F006E6">
        <w:rPr>
          <w:rStyle w:val="NormalCharacter"/>
          <w:rFonts w:ascii="仿宋_GB2312" w:eastAsia="仿宋_GB2312" w:hAnsi="黑体" w:hint="eastAsia"/>
          <w:b/>
          <w:color w:val="000000"/>
          <w:sz w:val="34"/>
          <w:szCs w:val="34"/>
        </w:rPr>
        <w:t>旗农牧和科技局</w:t>
      </w:r>
      <w:r w:rsidRPr="00F006E6">
        <w:rPr>
          <w:rStyle w:val="NormalCharacter"/>
          <w:rFonts w:ascii="仿宋_GB2312" w:eastAsia="仿宋_GB2312" w:hAnsi="黑体" w:hint="eastAsia"/>
          <w:color w:val="000000"/>
          <w:sz w:val="34"/>
          <w:szCs w:val="34"/>
        </w:rPr>
        <w:t>要</w:t>
      </w:r>
      <w:r w:rsidRPr="00F006E6">
        <w:rPr>
          <w:rStyle w:val="NormalCharacter"/>
          <w:rFonts w:ascii="仿宋_GB2312" w:eastAsia="仿宋_GB2312" w:hint="eastAsia"/>
          <w:sz w:val="34"/>
          <w:szCs w:val="34"/>
        </w:rPr>
        <w:t>发挥好牵头抓总作用，统筹抓好全旗人居环境整治工作的组织协调、日常管理和检查验收等工作。</w:t>
      </w:r>
    </w:p>
    <w:p w:rsidR="00294622" w:rsidRDefault="00294622" w:rsidP="007407D3">
      <w:pPr>
        <w:widowControl w:val="0"/>
        <w:snapToGrid w:val="0"/>
        <w:spacing w:line="580" w:lineRule="exact"/>
        <w:ind w:firstLineChars="200" w:firstLine="31680"/>
        <w:rPr>
          <w:rStyle w:val="NormalCharacter"/>
          <w:rFonts w:ascii="仿宋_GB2312" w:eastAsia="仿宋_GB2312"/>
          <w:sz w:val="34"/>
          <w:szCs w:val="34"/>
        </w:rPr>
      </w:pPr>
      <w:r w:rsidRPr="009C33EA">
        <w:rPr>
          <w:rStyle w:val="NormalCharacter"/>
          <w:rFonts w:ascii="楷体_GB2312" w:eastAsia="楷体_GB2312" w:hint="eastAsia"/>
          <w:b/>
          <w:bCs/>
          <w:color w:val="000000"/>
          <w:sz w:val="34"/>
          <w:szCs w:val="34"/>
        </w:rPr>
        <w:t>（二）强化资金保障。</w:t>
      </w:r>
      <w:r w:rsidRPr="009C33EA">
        <w:rPr>
          <w:rStyle w:val="NormalCharacter"/>
          <w:rFonts w:ascii="仿宋_GB2312" w:eastAsia="仿宋_GB2312" w:hint="eastAsia"/>
          <w:sz w:val="34"/>
          <w:szCs w:val="34"/>
        </w:rPr>
        <w:t>要按照政府补助引导、集体和社会资助、群众自筹相结合的原则，多方筹集资金。旗本级要将人居环境整治项目资金列入财政预算，实行专项管理、专账核算、专款专用，严禁截留、挤占和挪用。各地各部门要多方争取上级部门关于农村牧区生活垃圾治理、改厕等相关的专项资金，整合用于人居环境整治工作。要引导社会组织、个人通过捐资捐物、结对帮扶等形式，参与支持农村牧区人居环境整治。</w:t>
      </w:r>
    </w:p>
    <w:p w:rsidR="00294622" w:rsidRDefault="00294622" w:rsidP="007407D3">
      <w:pPr>
        <w:widowControl w:val="0"/>
        <w:tabs>
          <w:tab w:val="left" w:pos="1716"/>
          <w:tab w:val="left" w:pos="4140"/>
        </w:tabs>
        <w:spacing w:line="580" w:lineRule="exact"/>
        <w:ind w:firstLineChars="200" w:firstLine="31680"/>
        <w:rPr>
          <w:rStyle w:val="NormalCharacter"/>
          <w:rFonts w:ascii="仿宋_GB2312" w:eastAsia="仿宋_GB2312" w:hAnsi="仿宋_GB2312"/>
          <w:sz w:val="34"/>
          <w:szCs w:val="34"/>
        </w:rPr>
      </w:pPr>
      <w:r w:rsidRPr="009C33EA">
        <w:rPr>
          <w:rStyle w:val="NormalCharacter"/>
          <w:rFonts w:ascii="楷体_GB2312" w:eastAsia="楷体_GB2312" w:hAnsi="楷体_GB2312" w:hint="eastAsia"/>
          <w:b/>
          <w:sz w:val="34"/>
          <w:szCs w:val="34"/>
        </w:rPr>
        <w:t>（三）营造浓厚氛围。</w:t>
      </w:r>
      <w:r w:rsidRPr="009C33EA">
        <w:rPr>
          <w:rStyle w:val="NormalCharacter"/>
          <w:rFonts w:ascii="仿宋_GB2312" w:eastAsia="仿宋_GB2312" w:hAnsi="仿宋_GB2312" w:hint="eastAsia"/>
          <w:sz w:val="34"/>
          <w:szCs w:val="34"/>
        </w:rPr>
        <w:t>宣传部门要牵头制定宣传方案，坚持内宣与外宣并举、网上与网下联动，运用好各类传统媒体和新兴媒体，通过新闻、专访、专栏等形式，正面宣传树立典型，反面曝光形成震慑。各地各部门要创新活动载体，通过张贴标语、发放传单、走访入户等形式，大力宣传人居环境整治工作，把道理讲清楚、把利害说明白，调动农牧民参与整治工作的积极性，不断把人居环境整治工作引向深入。</w:t>
      </w:r>
    </w:p>
    <w:p w:rsidR="00294622" w:rsidRDefault="00294622" w:rsidP="007407D3">
      <w:pPr>
        <w:widowControl w:val="0"/>
        <w:tabs>
          <w:tab w:val="left" w:pos="1716"/>
        </w:tabs>
        <w:spacing w:line="580" w:lineRule="exact"/>
        <w:ind w:firstLineChars="200" w:firstLine="31680"/>
        <w:rPr>
          <w:rStyle w:val="NormalCharacter"/>
          <w:rFonts w:ascii="仿宋_GB2312" w:eastAsia="仿宋_GB2312"/>
        </w:rPr>
      </w:pPr>
      <w:r w:rsidRPr="009C33EA">
        <w:rPr>
          <w:rStyle w:val="NormalCharacter"/>
          <w:rFonts w:ascii="仿宋_GB2312" w:eastAsia="仿宋_GB2312" w:hint="eastAsia"/>
          <w:sz w:val="34"/>
          <w:szCs w:val="34"/>
        </w:rPr>
        <w:t>同志们，</w:t>
      </w:r>
      <w:r>
        <w:rPr>
          <w:rStyle w:val="NormalCharacter"/>
          <w:rFonts w:ascii="仿宋_GB2312" w:eastAsia="仿宋_GB2312" w:hint="eastAsia"/>
          <w:sz w:val="34"/>
          <w:szCs w:val="34"/>
        </w:rPr>
        <w:t>做好</w:t>
      </w:r>
      <w:r w:rsidRPr="009C33EA">
        <w:rPr>
          <w:rStyle w:val="NormalCharacter"/>
          <w:rFonts w:ascii="仿宋_GB2312" w:eastAsia="仿宋_GB2312" w:hint="eastAsia"/>
          <w:sz w:val="34"/>
          <w:szCs w:val="34"/>
        </w:rPr>
        <w:t>农村牧区人居环境</w:t>
      </w:r>
      <w:r>
        <w:rPr>
          <w:rStyle w:val="NormalCharacter"/>
          <w:rFonts w:ascii="仿宋_GB2312" w:eastAsia="仿宋_GB2312" w:hint="eastAsia"/>
          <w:sz w:val="34"/>
          <w:szCs w:val="34"/>
        </w:rPr>
        <w:t>工作</w:t>
      </w:r>
      <w:r w:rsidRPr="009C33EA">
        <w:rPr>
          <w:rStyle w:val="NormalCharacter"/>
          <w:rFonts w:ascii="仿宋_GB2312" w:eastAsia="仿宋_GB2312" w:hint="eastAsia"/>
          <w:sz w:val="34"/>
          <w:szCs w:val="34"/>
        </w:rPr>
        <w:t>，是各级党员领导干部的责任和使命，更是广大人民群众的希望和期盼。大家要进一步从思想上紧起来、从责任上担起来，振奋精神、真抓实干，坚决打赢农村牧区人居环境整治这场硬仗，为乡村全面振兴</w:t>
      </w:r>
      <w:r>
        <w:rPr>
          <w:rStyle w:val="NormalCharacter"/>
          <w:rFonts w:ascii="仿宋_GB2312" w:eastAsia="仿宋_GB2312" w:hint="eastAsia"/>
          <w:sz w:val="34"/>
          <w:szCs w:val="34"/>
        </w:rPr>
        <w:t>打下良好的基础。</w:t>
      </w:r>
    </w:p>
    <w:p w:rsidR="00294622" w:rsidRPr="002E1A9E" w:rsidRDefault="00294622" w:rsidP="00DB257E">
      <w:pPr>
        <w:widowControl w:val="0"/>
        <w:spacing w:line="580" w:lineRule="exact"/>
        <w:ind w:firstLine="675"/>
        <w:rPr>
          <w:rStyle w:val="NormalCharacter"/>
          <w:rFonts w:ascii="楷体_GB2312" w:eastAsia="楷体_GB2312" w:hAnsi="黑体"/>
          <w:b/>
          <w:sz w:val="34"/>
          <w:szCs w:val="34"/>
        </w:rPr>
      </w:pPr>
    </w:p>
    <w:sectPr w:rsidR="00294622" w:rsidRPr="002E1A9E" w:rsidSect="009D0D4F">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22" w:rsidRDefault="00294622">
      <w:r>
        <w:separator/>
      </w:r>
    </w:p>
  </w:endnote>
  <w:endnote w:type="continuationSeparator" w:id="0">
    <w:p w:rsidR="00294622" w:rsidRDefault="00294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_GB2312"/>
    <w:panose1 w:val="02010609030101010101"/>
    <w:charset w:val="86"/>
    <w:family w:val="modern"/>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22" w:rsidRDefault="00294622" w:rsidP="00F344A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4622" w:rsidRDefault="00294622" w:rsidP="009D0D4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22" w:rsidRPr="009D0D4F" w:rsidRDefault="00294622" w:rsidP="00F344AC">
    <w:pPr>
      <w:pStyle w:val="Footer"/>
      <w:framePr w:wrap="around" w:vAnchor="text" w:hAnchor="margin" w:xAlign="outside" w:y="1"/>
      <w:rPr>
        <w:rStyle w:val="PageNumber"/>
        <w:rFonts w:ascii="宋体"/>
        <w:sz w:val="32"/>
        <w:szCs w:val="32"/>
      </w:rPr>
    </w:pPr>
    <w:r w:rsidRPr="009D0D4F">
      <w:rPr>
        <w:rStyle w:val="PageNumber"/>
        <w:rFonts w:ascii="宋体" w:hAnsi="宋体"/>
        <w:sz w:val="32"/>
        <w:szCs w:val="32"/>
      </w:rPr>
      <w:fldChar w:fldCharType="begin"/>
    </w:r>
    <w:r w:rsidRPr="009D0D4F">
      <w:rPr>
        <w:rStyle w:val="PageNumber"/>
        <w:rFonts w:ascii="宋体" w:hAnsi="宋体"/>
        <w:sz w:val="32"/>
        <w:szCs w:val="32"/>
      </w:rPr>
      <w:instrText xml:space="preserve">PAGE  </w:instrText>
    </w:r>
    <w:r w:rsidRPr="009D0D4F">
      <w:rPr>
        <w:rStyle w:val="PageNumber"/>
        <w:rFonts w:ascii="宋体" w:hAnsi="宋体"/>
        <w:sz w:val="32"/>
        <w:szCs w:val="32"/>
      </w:rPr>
      <w:fldChar w:fldCharType="separate"/>
    </w:r>
    <w:r>
      <w:rPr>
        <w:rStyle w:val="PageNumber"/>
        <w:rFonts w:ascii="宋体" w:hAnsi="宋体"/>
        <w:noProof/>
        <w:sz w:val="32"/>
        <w:szCs w:val="32"/>
      </w:rPr>
      <w:t>- 2 -</w:t>
    </w:r>
    <w:r w:rsidRPr="009D0D4F">
      <w:rPr>
        <w:rStyle w:val="PageNumber"/>
        <w:rFonts w:ascii="宋体" w:hAnsi="宋体"/>
        <w:sz w:val="32"/>
        <w:szCs w:val="32"/>
      </w:rPr>
      <w:fldChar w:fldCharType="end"/>
    </w:r>
  </w:p>
  <w:p w:rsidR="00294622" w:rsidRDefault="00294622" w:rsidP="009D0D4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22" w:rsidRDefault="00294622">
      <w:r>
        <w:separator/>
      </w:r>
    </w:p>
  </w:footnote>
  <w:footnote w:type="continuationSeparator" w:id="0">
    <w:p w:rsidR="00294622" w:rsidRDefault="00294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efaultTabStop w:val="420"/>
  <w:displayHorizontalDrawingGridEvery w:val="0"/>
  <w:displayVerticalDrawingGridEvery w:val="2"/>
  <w:doNotUseMarginsForDrawingGridOrigin/>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B4F"/>
    <w:rsid w:val="00051799"/>
    <w:rsid w:val="00054D3E"/>
    <w:rsid w:val="0006602B"/>
    <w:rsid w:val="000666EF"/>
    <w:rsid w:val="00066A12"/>
    <w:rsid w:val="000B76BE"/>
    <w:rsid w:val="000F3EB6"/>
    <w:rsid w:val="001040B4"/>
    <w:rsid w:val="00167A1C"/>
    <w:rsid w:val="00191C54"/>
    <w:rsid w:val="00294622"/>
    <w:rsid w:val="002B65EF"/>
    <w:rsid w:val="002E1A9E"/>
    <w:rsid w:val="002E4FD6"/>
    <w:rsid w:val="00310DDC"/>
    <w:rsid w:val="00317BBA"/>
    <w:rsid w:val="00353DE8"/>
    <w:rsid w:val="003850E0"/>
    <w:rsid w:val="003C336E"/>
    <w:rsid w:val="003E046F"/>
    <w:rsid w:val="00433C15"/>
    <w:rsid w:val="00447FFD"/>
    <w:rsid w:val="004B4C08"/>
    <w:rsid w:val="004E41CD"/>
    <w:rsid w:val="00506D67"/>
    <w:rsid w:val="00520EDA"/>
    <w:rsid w:val="00546C38"/>
    <w:rsid w:val="005A0E50"/>
    <w:rsid w:val="005A5B55"/>
    <w:rsid w:val="005D3BD8"/>
    <w:rsid w:val="00633DAF"/>
    <w:rsid w:val="006B6B60"/>
    <w:rsid w:val="00720CE8"/>
    <w:rsid w:val="007407D3"/>
    <w:rsid w:val="0074297A"/>
    <w:rsid w:val="007554CC"/>
    <w:rsid w:val="007860EF"/>
    <w:rsid w:val="0079068B"/>
    <w:rsid w:val="00791D21"/>
    <w:rsid w:val="007B4212"/>
    <w:rsid w:val="007B7268"/>
    <w:rsid w:val="007F41FF"/>
    <w:rsid w:val="00806853"/>
    <w:rsid w:val="008272EB"/>
    <w:rsid w:val="00830F9B"/>
    <w:rsid w:val="008904B7"/>
    <w:rsid w:val="008D5520"/>
    <w:rsid w:val="00965F29"/>
    <w:rsid w:val="00967EFF"/>
    <w:rsid w:val="009C0980"/>
    <w:rsid w:val="009C33EA"/>
    <w:rsid w:val="009D0D4F"/>
    <w:rsid w:val="009D16FA"/>
    <w:rsid w:val="009F7EDA"/>
    <w:rsid w:val="00A85CD3"/>
    <w:rsid w:val="00AA7DB7"/>
    <w:rsid w:val="00AC4710"/>
    <w:rsid w:val="00BD3665"/>
    <w:rsid w:val="00C02E35"/>
    <w:rsid w:val="00C12F15"/>
    <w:rsid w:val="00C46C94"/>
    <w:rsid w:val="00C754D7"/>
    <w:rsid w:val="00CC48A0"/>
    <w:rsid w:val="00CC4ECF"/>
    <w:rsid w:val="00D123B0"/>
    <w:rsid w:val="00D14317"/>
    <w:rsid w:val="00D51E1B"/>
    <w:rsid w:val="00D5667D"/>
    <w:rsid w:val="00D75D17"/>
    <w:rsid w:val="00DA0AD0"/>
    <w:rsid w:val="00DA2A55"/>
    <w:rsid w:val="00DB257E"/>
    <w:rsid w:val="00DB36A4"/>
    <w:rsid w:val="00DC07B1"/>
    <w:rsid w:val="00DE3B4F"/>
    <w:rsid w:val="00EA31D8"/>
    <w:rsid w:val="00F006E6"/>
    <w:rsid w:val="00F344AC"/>
    <w:rsid w:val="00F42296"/>
    <w:rsid w:val="00F614BF"/>
    <w:rsid w:val="00F9480D"/>
    <w:rsid w:val="00FB70A8"/>
    <w:rsid w:val="00FD3452"/>
    <w:rsid w:val="00FE72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4F"/>
    <w:pPr>
      <w:jc w:val="both"/>
      <w:textAlignment w:val="baseline"/>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acter">
    <w:name w:val="NormalCharacter"/>
    <w:uiPriority w:val="99"/>
    <w:semiHidden/>
    <w:rsid w:val="00DE3B4F"/>
  </w:style>
  <w:style w:type="table" w:customStyle="1" w:styleId="TableNormal0">
    <w:name w:val="TableNormal"/>
    <w:uiPriority w:val="99"/>
    <w:semiHidden/>
    <w:rsid w:val="00DE3B4F"/>
    <w:rPr>
      <w:kern w:val="0"/>
      <w:sz w:val="20"/>
      <w:szCs w:val="20"/>
    </w:rPr>
    <w:tblPr>
      <w:tblCellMar>
        <w:top w:w="0" w:type="dxa"/>
        <w:left w:w="0" w:type="dxa"/>
        <w:bottom w:w="0" w:type="dxa"/>
        <w:right w:w="0" w:type="dxa"/>
      </w:tblCellMar>
    </w:tblPr>
  </w:style>
  <w:style w:type="paragraph" w:styleId="Footer">
    <w:name w:val="footer"/>
    <w:basedOn w:val="Normal"/>
    <w:link w:val="FooterChar"/>
    <w:uiPriority w:val="99"/>
    <w:rsid w:val="009D0D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02E35"/>
    <w:rPr>
      <w:rFonts w:cs="Times New Roman"/>
      <w:sz w:val="18"/>
      <w:szCs w:val="18"/>
    </w:rPr>
  </w:style>
  <w:style w:type="character" w:styleId="PageNumber">
    <w:name w:val="page number"/>
    <w:basedOn w:val="DefaultParagraphFont"/>
    <w:uiPriority w:val="99"/>
    <w:rsid w:val="009D0D4F"/>
    <w:rPr>
      <w:rFonts w:cs="Times New Roman"/>
    </w:rPr>
  </w:style>
  <w:style w:type="paragraph" w:styleId="Header">
    <w:name w:val="header"/>
    <w:basedOn w:val="Normal"/>
    <w:link w:val="HeaderChar"/>
    <w:uiPriority w:val="99"/>
    <w:rsid w:val="009D0D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02E35"/>
    <w:rPr>
      <w:rFonts w:cs="Times New Roman"/>
      <w:sz w:val="18"/>
      <w:szCs w:val="18"/>
    </w:rPr>
  </w:style>
  <w:style w:type="paragraph" w:styleId="NormalWeb">
    <w:name w:val="Normal (Web)"/>
    <w:basedOn w:val="Normal"/>
    <w:uiPriority w:val="99"/>
    <w:rsid w:val="00317BBA"/>
    <w:pPr>
      <w:spacing w:before="100" w:beforeAutospacing="1" w:after="100" w:afterAutospacing="1"/>
      <w:jc w:val="left"/>
      <w:textAlignment w:val="auto"/>
    </w:pPr>
    <w:rPr>
      <w:rFonts w:ascii="宋体" w:hAnsi="宋体" w:cs="宋体"/>
      <w:kern w:val="0"/>
      <w:sz w:val="24"/>
    </w:rPr>
  </w:style>
  <w:style w:type="character" w:customStyle="1" w:styleId="bjh-p">
    <w:name w:val="bjh-p"/>
    <w:basedOn w:val="DefaultParagraphFont"/>
    <w:uiPriority w:val="99"/>
    <w:rsid w:val="00317BBA"/>
    <w:rPr>
      <w:rFonts w:cs="Times New Roman"/>
    </w:rPr>
  </w:style>
  <w:style w:type="character" w:customStyle="1" w:styleId="bjh-strong">
    <w:name w:val="bjh-strong"/>
    <w:basedOn w:val="DefaultParagraphFont"/>
    <w:uiPriority w:val="99"/>
    <w:rsid w:val="00317BBA"/>
    <w:rPr>
      <w:rFonts w:cs="Times New Roman"/>
    </w:rPr>
  </w:style>
  <w:style w:type="paragraph" w:styleId="BalloonText">
    <w:name w:val="Balloon Text"/>
    <w:basedOn w:val="Normal"/>
    <w:link w:val="BalloonTextChar"/>
    <w:uiPriority w:val="99"/>
    <w:semiHidden/>
    <w:rsid w:val="00167A1C"/>
    <w:rPr>
      <w:sz w:val="18"/>
      <w:szCs w:val="18"/>
    </w:rPr>
  </w:style>
  <w:style w:type="character" w:customStyle="1" w:styleId="BalloonTextChar">
    <w:name w:val="Balloon Text Char"/>
    <w:basedOn w:val="DefaultParagraphFont"/>
    <w:link w:val="BalloonText"/>
    <w:uiPriority w:val="99"/>
    <w:semiHidden/>
    <w:locked/>
    <w:rsid w:val="00C02E35"/>
    <w:rPr>
      <w:rFonts w:cs="Times New Roman"/>
      <w:sz w:val="2"/>
    </w:rPr>
  </w:style>
</w:styles>
</file>

<file path=word/webSettings.xml><?xml version="1.0" encoding="utf-8"?>
<w:webSettings xmlns:r="http://schemas.openxmlformats.org/officeDocument/2006/relationships" xmlns:w="http://schemas.openxmlformats.org/wordprocessingml/2006/main">
  <w:divs>
    <w:div w:id="296110474">
      <w:marLeft w:val="0"/>
      <w:marRight w:val="0"/>
      <w:marTop w:val="0"/>
      <w:marBottom w:val="0"/>
      <w:divBdr>
        <w:top w:val="none" w:sz="0" w:space="0" w:color="auto"/>
        <w:left w:val="none" w:sz="0" w:space="0" w:color="auto"/>
        <w:bottom w:val="none" w:sz="0" w:space="0" w:color="auto"/>
        <w:right w:val="none" w:sz="0" w:space="0" w:color="auto"/>
      </w:divBdr>
      <w:divsChild>
        <w:div w:id="296110473">
          <w:marLeft w:val="0"/>
          <w:marRight w:val="0"/>
          <w:marTop w:val="540"/>
          <w:marBottom w:val="0"/>
          <w:divBdr>
            <w:top w:val="none" w:sz="0" w:space="0" w:color="auto"/>
            <w:left w:val="none" w:sz="0" w:space="0" w:color="auto"/>
            <w:bottom w:val="none" w:sz="0" w:space="0" w:color="auto"/>
            <w:right w:val="none" w:sz="0" w:space="0" w:color="auto"/>
          </w:divBdr>
        </w:div>
        <w:div w:id="296110475">
          <w:marLeft w:val="0"/>
          <w:marRight w:val="0"/>
          <w:marTop w:val="330"/>
          <w:marBottom w:val="0"/>
          <w:divBdr>
            <w:top w:val="none" w:sz="0" w:space="0" w:color="auto"/>
            <w:left w:val="none" w:sz="0" w:space="0" w:color="auto"/>
            <w:bottom w:val="none" w:sz="0" w:space="0" w:color="auto"/>
            <w:right w:val="none" w:sz="0" w:space="0" w:color="auto"/>
          </w:divBdr>
        </w:div>
        <w:div w:id="296110477">
          <w:marLeft w:val="0"/>
          <w:marRight w:val="0"/>
          <w:marTop w:val="540"/>
          <w:marBottom w:val="0"/>
          <w:divBdr>
            <w:top w:val="none" w:sz="0" w:space="0" w:color="auto"/>
            <w:left w:val="none" w:sz="0" w:space="0" w:color="auto"/>
            <w:bottom w:val="none" w:sz="0" w:space="0" w:color="auto"/>
            <w:right w:val="none" w:sz="0" w:space="0" w:color="auto"/>
          </w:divBdr>
          <w:divsChild>
            <w:div w:id="2961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685</Words>
  <Characters>3910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讲 话 提 纲</dc:title>
  <dc:subject/>
  <dc:creator/>
  <cp:keywords/>
  <dc:description/>
  <cp:lastModifiedBy>电脑城</cp:lastModifiedBy>
  <cp:revision>3</cp:revision>
  <cp:lastPrinted>2021-11-01T00:38:00Z</cp:lastPrinted>
  <dcterms:created xsi:type="dcterms:W3CDTF">2021-11-01T01:02:00Z</dcterms:created>
  <dcterms:modified xsi:type="dcterms:W3CDTF">2021-11-01T01:37:00Z</dcterms:modified>
</cp:coreProperties>
</file>